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33" w:rsidRPr="00D50DDF" w:rsidRDefault="00D43B0C" w:rsidP="00D43B0C">
      <w:pPr>
        <w:pStyle w:val="Heading1"/>
        <w:ind w:firstLine="284"/>
        <w:jc w:val="center"/>
        <w:rPr>
          <w:rFonts w:asciiTheme="minorHAnsi" w:hAnsiTheme="minorHAnsi" w:cstheme="minorHAnsi"/>
          <w:sz w:val="20"/>
          <w:szCs w:val="20"/>
        </w:rPr>
      </w:pPr>
      <w:r w:rsidRPr="00D50DDF">
        <w:rPr>
          <w:rFonts w:asciiTheme="minorHAnsi" w:hAnsiTheme="minorHAnsi" w:cstheme="minorHAnsi"/>
          <w:sz w:val="20"/>
          <w:szCs w:val="20"/>
        </w:rPr>
        <w:t xml:space="preserve">Çoklu </w:t>
      </w:r>
      <w:r w:rsidR="00AB4182" w:rsidRPr="00D50DDF">
        <w:rPr>
          <w:rFonts w:asciiTheme="minorHAnsi" w:hAnsiTheme="minorHAnsi" w:cstheme="minorHAnsi"/>
          <w:sz w:val="20"/>
          <w:szCs w:val="20"/>
        </w:rPr>
        <w:t>Lojistik (</w:t>
      </w:r>
      <w:proofErr w:type="spellStart"/>
      <w:r w:rsidR="00AB4182" w:rsidRPr="00D50DDF">
        <w:rPr>
          <w:rFonts w:asciiTheme="minorHAnsi" w:hAnsiTheme="minorHAnsi" w:cstheme="minorHAnsi"/>
          <w:sz w:val="20"/>
          <w:szCs w:val="20"/>
        </w:rPr>
        <w:t>Multinominal</w:t>
      </w:r>
      <w:proofErr w:type="spellEnd"/>
      <w:r w:rsidR="00AB4182" w:rsidRPr="00D50DDF">
        <w:rPr>
          <w:rFonts w:asciiTheme="minorHAnsi" w:hAnsiTheme="minorHAnsi" w:cstheme="minorHAnsi"/>
          <w:sz w:val="20"/>
          <w:szCs w:val="20"/>
        </w:rPr>
        <w:t xml:space="preserve"> </w:t>
      </w:r>
      <w:proofErr w:type="spellStart"/>
      <w:r w:rsidR="00AB4182" w:rsidRPr="00D50DDF">
        <w:rPr>
          <w:rFonts w:asciiTheme="minorHAnsi" w:hAnsiTheme="minorHAnsi" w:cstheme="minorHAnsi"/>
          <w:sz w:val="20"/>
          <w:szCs w:val="20"/>
        </w:rPr>
        <w:t>Logistic</w:t>
      </w:r>
      <w:proofErr w:type="spellEnd"/>
      <w:r w:rsidR="00AB4182" w:rsidRPr="00D50DDF">
        <w:rPr>
          <w:rFonts w:asciiTheme="minorHAnsi" w:hAnsiTheme="minorHAnsi" w:cstheme="minorHAnsi"/>
          <w:sz w:val="20"/>
          <w:szCs w:val="20"/>
        </w:rPr>
        <w:t>)</w:t>
      </w:r>
      <w:bookmarkStart w:id="0" w:name="_Toc471866795"/>
      <w:r w:rsidRPr="00D50DDF">
        <w:rPr>
          <w:rFonts w:asciiTheme="minorHAnsi" w:hAnsiTheme="minorHAnsi" w:cstheme="minorHAnsi"/>
          <w:sz w:val="20"/>
          <w:szCs w:val="20"/>
        </w:rPr>
        <w:t xml:space="preserve"> Regresyon Analizi ile Temerrüt Tahminlerine Yapılandırmanın Dâhil Edilmesi</w:t>
      </w:r>
      <w:bookmarkEnd w:id="0"/>
    </w:p>
    <w:p w:rsidR="00261D07" w:rsidRPr="00D50DDF" w:rsidRDefault="00261D07" w:rsidP="00261D07">
      <w:pPr>
        <w:rPr>
          <w:rFonts w:cstheme="minorHAnsi"/>
          <w:sz w:val="20"/>
          <w:szCs w:val="20"/>
        </w:rPr>
      </w:pPr>
    </w:p>
    <w:p w:rsidR="00261D07" w:rsidRPr="00D50DDF" w:rsidRDefault="00261D07" w:rsidP="00261D07">
      <w:pPr>
        <w:ind w:firstLine="284"/>
        <w:jc w:val="center"/>
        <w:rPr>
          <w:rFonts w:cstheme="minorHAnsi"/>
          <w:sz w:val="20"/>
          <w:szCs w:val="20"/>
        </w:rPr>
      </w:pPr>
      <w:r w:rsidRPr="00D50DDF">
        <w:rPr>
          <w:rFonts w:cstheme="minorHAnsi"/>
          <w:sz w:val="20"/>
          <w:szCs w:val="20"/>
        </w:rPr>
        <w:t>Celil Taşkın, İstanbul Ticaret Üniversitesi, İstatistik Tezli Yüksek Lisans Öğrencisi</w:t>
      </w:r>
    </w:p>
    <w:p w:rsidR="00261D07" w:rsidRPr="00D50DDF" w:rsidRDefault="00261D07" w:rsidP="00261D07">
      <w:pPr>
        <w:ind w:firstLine="284"/>
        <w:jc w:val="center"/>
        <w:rPr>
          <w:rFonts w:cstheme="minorHAnsi"/>
          <w:sz w:val="20"/>
          <w:szCs w:val="20"/>
        </w:rPr>
      </w:pPr>
      <w:r w:rsidRPr="00D50DDF">
        <w:rPr>
          <w:rFonts w:cstheme="minorHAnsi"/>
          <w:sz w:val="20"/>
          <w:szCs w:val="20"/>
        </w:rPr>
        <w:t>celiltaskin@gmail.com</w:t>
      </w:r>
    </w:p>
    <w:p w:rsidR="00261D07" w:rsidRPr="00D50DDF" w:rsidRDefault="00261D07" w:rsidP="003A7D5B">
      <w:pPr>
        <w:rPr>
          <w:rFonts w:cstheme="minorHAnsi"/>
          <w:sz w:val="20"/>
          <w:szCs w:val="20"/>
        </w:rPr>
      </w:pPr>
    </w:p>
    <w:p w:rsidR="003A7D5B" w:rsidRPr="00D50DDF" w:rsidRDefault="00261D07" w:rsidP="003A7D5B">
      <w:pPr>
        <w:rPr>
          <w:rFonts w:cstheme="minorHAnsi"/>
          <w:b/>
          <w:bCs/>
          <w:sz w:val="20"/>
          <w:szCs w:val="20"/>
        </w:rPr>
      </w:pPr>
      <w:r w:rsidRPr="00D50DDF">
        <w:rPr>
          <w:rFonts w:cstheme="minorHAnsi"/>
          <w:b/>
          <w:bCs/>
          <w:sz w:val="20"/>
          <w:szCs w:val="20"/>
        </w:rPr>
        <w:t>Özet</w:t>
      </w:r>
    </w:p>
    <w:p w:rsidR="00261D07" w:rsidRPr="00D50DDF" w:rsidRDefault="00261D07" w:rsidP="00261D07">
      <w:pPr>
        <w:rPr>
          <w:rFonts w:cstheme="minorHAnsi"/>
          <w:sz w:val="20"/>
          <w:szCs w:val="20"/>
        </w:rPr>
      </w:pPr>
      <w:r w:rsidRPr="00D50DDF">
        <w:rPr>
          <w:rFonts w:cstheme="minorHAnsi"/>
          <w:sz w:val="20"/>
          <w:szCs w:val="20"/>
        </w:rPr>
        <w:t>Anahtar Kelimeler: Çoklu lojistik regresyon, yapılandırma, kredi derecelendirme, temerrüt olasılığı</w:t>
      </w:r>
    </w:p>
    <w:p w:rsidR="00261D07" w:rsidRPr="00D50DDF" w:rsidRDefault="00261D07" w:rsidP="00261D07">
      <w:pPr>
        <w:rPr>
          <w:rFonts w:cstheme="minorHAnsi"/>
          <w:sz w:val="20"/>
          <w:szCs w:val="20"/>
        </w:rPr>
      </w:pPr>
    </w:p>
    <w:p w:rsidR="00261D07" w:rsidRPr="00D50DDF" w:rsidRDefault="00261D07" w:rsidP="00261D07">
      <w:pPr>
        <w:rPr>
          <w:rFonts w:cstheme="minorHAnsi"/>
          <w:b/>
          <w:bCs/>
          <w:sz w:val="20"/>
          <w:szCs w:val="20"/>
        </w:rPr>
      </w:pPr>
      <w:proofErr w:type="spellStart"/>
      <w:r w:rsidRPr="00D50DDF">
        <w:rPr>
          <w:rFonts w:cstheme="minorHAnsi"/>
          <w:b/>
          <w:bCs/>
          <w:sz w:val="20"/>
          <w:szCs w:val="20"/>
        </w:rPr>
        <w:t>Abstract</w:t>
      </w:r>
      <w:proofErr w:type="spellEnd"/>
    </w:p>
    <w:p w:rsidR="00261D07" w:rsidRPr="00D50DDF" w:rsidRDefault="00261D07" w:rsidP="00261D07">
      <w:pPr>
        <w:rPr>
          <w:rFonts w:cstheme="minorHAnsi"/>
          <w:sz w:val="20"/>
          <w:szCs w:val="20"/>
        </w:rPr>
      </w:pPr>
      <w:proofErr w:type="spellStart"/>
      <w:r w:rsidRPr="00D50DDF">
        <w:rPr>
          <w:rFonts w:cstheme="minorHAnsi"/>
          <w:sz w:val="20"/>
          <w:szCs w:val="20"/>
        </w:rPr>
        <w:t>Keywords</w:t>
      </w:r>
      <w:proofErr w:type="spellEnd"/>
      <w:r w:rsidRPr="00D50DDF">
        <w:rPr>
          <w:rFonts w:cstheme="minorHAnsi"/>
          <w:sz w:val="20"/>
          <w:szCs w:val="20"/>
        </w:rPr>
        <w:t xml:space="preserve">: </w:t>
      </w:r>
      <w:proofErr w:type="spellStart"/>
      <w:r w:rsidRPr="00D50DDF">
        <w:rPr>
          <w:rFonts w:cstheme="minorHAnsi"/>
          <w:sz w:val="20"/>
          <w:szCs w:val="20"/>
        </w:rPr>
        <w:t>Multinominal</w:t>
      </w:r>
      <w:proofErr w:type="spellEnd"/>
      <w:r w:rsidRPr="00D50DDF">
        <w:rPr>
          <w:rFonts w:cstheme="minorHAnsi"/>
          <w:sz w:val="20"/>
          <w:szCs w:val="20"/>
        </w:rPr>
        <w:t xml:space="preserve"> </w:t>
      </w:r>
      <w:proofErr w:type="spellStart"/>
      <w:r w:rsidRPr="00D50DDF">
        <w:rPr>
          <w:rFonts w:cstheme="minorHAnsi"/>
          <w:sz w:val="20"/>
          <w:szCs w:val="20"/>
        </w:rPr>
        <w:t>Logistic</w:t>
      </w:r>
      <w:proofErr w:type="spellEnd"/>
      <w:r w:rsidRPr="00D50DDF">
        <w:rPr>
          <w:rFonts w:cstheme="minorHAnsi"/>
          <w:sz w:val="20"/>
          <w:szCs w:val="20"/>
        </w:rPr>
        <w:t xml:space="preserve"> </w:t>
      </w:r>
      <w:proofErr w:type="spellStart"/>
      <w:r w:rsidRPr="00D50DDF">
        <w:rPr>
          <w:rFonts w:cstheme="minorHAnsi"/>
          <w:sz w:val="20"/>
          <w:szCs w:val="20"/>
        </w:rPr>
        <w:t>Regression</w:t>
      </w:r>
      <w:proofErr w:type="spellEnd"/>
      <w:r w:rsidRPr="00D50DDF">
        <w:rPr>
          <w:rFonts w:cstheme="minorHAnsi"/>
          <w:sz w:val="20"/>
          <w:szCs w:val="20"/>
        </w:rPr>
        <w:t>, Re-</w:t>
      </w:r>
      <w:proofErr w:type="spellStart"/>
      <w:r w:rsidRPr="00D50DDF">
        <w:rPr>
          <w:rFonts w:cstheme="minorHAnsi"/>
          <w:sz w:val="20"/>
          <w:szCs w:val="20"/>
        </w:rPr>
        <w:t>structuring</w:t>
      </w:r>
      <w:proofErr w:type="spellEnd"/>
      <w:r w:rsidRPr="00D50DDF">
        <w:rPr>
          <w:rFonts w:cstheme="minorHAnsi"/>
          <w:sz w:val="20"/>
          <w:szCs w:val="20"/>
        </w:rPr>
        <w:t xml:space="preserve">, </w:t>
      </w:r>
      <w:proofErr w:type="spellStart"/>
      <w:r w:rsidRPr="00D50DDF">
        <w:rPr>
          <w:rFonts w:cstheme="minorHAnsi"/>
          <w:sz w:val="20"/>
          <w:szCs w:val="20"/>
        </w:rPr>
        <w:t>rating</w:t>
      </w:r>
      <w:proofErr w:type="spellEnd"/>
      <w:r w:rsidRPr="00D50DDF">
        <w:rPr>
          <w:rFonts w:cstheme="minorHAnsi"/>
          <w:sz w:val="20"/>
          <w:szCs w:val="20"/>
        </w:rPr>
        <w:t xml:space="preserve">, </w:t>
      </w:r>
      <w:proofErr w:type="spellStart"/>
      <w:r w:rsidRPr="00D50DDF">
        <w:rPr>
          <w:rFonts w:cstheme="minorHAnsi"/>
          <w:sz w:val="20"/>
          <w:szCs w:val="20"/>
        </w:rPr>
        <w:t>probability</w:t>
      </w:r>
      <w:proofErr w:type="spellEnd"/>
      <w:r w:rsidRPr="00D50DDF">
        <w:rPr>
          <w:rFonts w:cstheme="minorHAnsi"/>
          <w:sz w:val="20"/>
          <w:szCs w:val="20"/>
        </w:rPr>
        <w:t xml:space="preserve"> of </w:t>
      </w:r>
      <w:proofErr w:type="spellStart"/>
      <w:r w:rsidRPr="00D50DDF">
        <w:rPr>
          <w:rFonts w:cstheme="minorHAnsi"/>
          <w:sz w:val="20"/>
          <w:szCs w:val="20"/>
        </w:rPr>
        <w:t>default</w:t>
      </w:r>
      <w:proofErr w:type="spellEnd"/>
    </w:p>
    <w:p w:rsidR="00261D07" w:rsidRPr="00D50DDF" w:rsidRDefault="00261D07" w:rsidP="00E269AE">
      <w:pPr>
        <w:ind w:firstLine="284"/>
        <w:rPr>
          <w:rFonts w:cstheme="minorHAnsi"/>
          <w:b/>
          <w:color w:val="000000" w:themeColor="text1"/>
          <w:sz w:val="20"/>
          <w:szCs w:val="20"/>
        </w:rPr>
      </w:pPr>
    </w:p>
    <w:p w:rsidR="00261D07" w:rsidRPr="00D50DDF" w:rsidRDefault="00261D07" w:rsidP="00E269AE">
      <w:pPr>
        <w:ind w:firstLine="284"/>
        <w:rPr>
          <w:rFonts w:cstheme="minorHAnsi"/>
          <w:sz w:val="20"/>
          <w:szCs w:val="20"/>
        </w:rPr>
      </w:pPr>
    </w:p>
    <w:p w:rsidR="00E269AE" w:rsidRPr="00D50DDF" w:rsidRDefault="00261D07" w:rsidP="00E269AE">
      <w:pPr>
        <w:ind w:firstLine="284"/>
        <w:rPr>
          <w:rFonts w:cstheme="minorHAnsi"/>
          <w:b/>
          <w:bCs/>
          <w:sz w:val="20"/>
          <w:szCs w:val="20"/>
        </w:rPr>
      </w:pPr>
      <w:r w:rsidRPr="00D50DDF">
        <w:rPr>
          <w:rFonts w:cstheme="minorHAnsi"/>
          <w:b/>
          <w:bCs/>
          <w:sz w:val="20"/>
          <w:szCs w:val="20"/>
        </w:rPr>
        <w:t xml:space="preserve">1. </w:t>
      </w:r>
      <w:r w:rsidR="00B81906" w:rsidRPr="00D50DDF">
        <w:rPr>
          <w:rFonts w:cstheme="minorHAnsi"/>
          <w:b/>
          <w:bCs/>
          <w:sz w:val="20"/>
          <w:szCs w:val="20"/>
        </w:rPr>
        <w:t>GİRİŞ</w:t>
      </w:r>
    </w:p>
    <w:p w:rsidR="00E269AE" w:rsidRPr="00D50DDF" w:rsidRDefault="009567D0" w:rsidP="00130513">
      <w:pPr>
        <w:ind w:firstLine="284"/>
        <w:rPr>
          <w:rFonts w:cstheme="minorHAnsi"/>
          <w:sz w:val="20"/>
          <w:szCs w:val="20"/>
        </w:rPr>
      </w:pPr>
      <w:r w:rsidRPr="00D50DDF">
        <w:rPr>
          <w:rFonts w:cstheme="minorHAnsi"/>
          <w:sz w:val="20"/>
          <w:szCs w:val="20"/>
        </w:rPr>
        <w:t xml:space="preserve">Bir kredi müşterisinin mevcut kaynaklarıyla kredi sözleşmesi şartları doğrultusunda borcunu ödemeyeceği belli olunca bankaların önünde iki </w:t>
      </w:r>
      <w:r w:rsidR="00C37CD6" w:rsidRPr="00D50DDF">
        <w:rPr>
          <w:rFonts w:cstheme="minorHAnsi"/>
          <w:sz w:val="20"/>
          <w:szCs w:val="20"/>
        </w:rPr>
        <w:t xml:space="preserve">ana </w:t>
      </w:r>
      <w:r w:rsidRPr="00D50DDF">
        <w:rPr>
          <w:rFonts w:cstheme="minorHAnsi"/>
          <w:sz w:val="20"/>
          <w:szCs w:val="20"/>
        </w:rPr>
        <w:t xml:space="preserve">alternatif </w:t>
      </w:r>
      <w:r w:rsidR="00C37CD6" w:rsidRPr="00D50DDF">
        <w:rPr>
          <w:rFonts w:cstheme="minorHAnsi"/>
          <w:sz w:val="20"/>
          <w:szCs w:val="20"/>
        </w:rPr>
        <w:t xml:space="preserve">bulunmaktadır. Ya kredinin temerrüt ettiği kabul edilip yasal takip başlatılacaktır ya da </w:t>
      </w:r>
      <w:r w:rsidR="00D6443C" w:rsidRPr="00D50DDF">
        <w:rPr>
          <w:rFonts w:cstheme="minorHAnsi"/>
          <w:sz w:val="20"/>
          <w:szCs w:val="20"/>
        </w:rPr>
        <w:t xml:space="preserve">yapılan analizler ve görüşmelerden sonra </w:t>
      </w:r>
      <w:r w:rsidR="00C37CD6" w:rsidRPr="00D50DDF">
        <w:rPr>
          <w:rFonts w:cstheme="minorHAnsi"/>
          <w:sz w:val="20"/>
          <w:szCs w:val="20"/>
        </w:rPr>
        <w:t>sözleşme şartlarında değişiklik yapılırsa müşterinin borcunu ödeyebileceğine dair kanaat oluşursa kredi yeniden yapılandırılacaktır.</w:t>
      </w:r>
      <w:r w:rsidR="00117E80" w:rsidRPr="00D50DDF">
        <w:rPr>
          <w:rFonts w:cstheme="minorHAnsi"/>
          <w:sz w:val="20"/>
          <w:szCs w:val="20"/>
        </w:rPr>
        <w:t xml:space="preserve"> </w:t>
      </w:r>
      <w:r w:rsidR="00E269AE" w:rsidRPr="00D50DDF">
        <w:rPr>
          <w:rFonts w:cstheme="minorHAnsi"/>
          <w:sz w:val="20"/>
          <w:szCs w:val="20"/>
        </w:rPr>
        <w:t>Bankalar genelde esnek bir yeniden yapılandırma politikasına sahip olduklarından b</w:t>
      </w:r>
      <w:r w:rsidR="006041E4" w:rsidRPr="00D50DDF">
        <w:rPr>
          <w:rFonts w:cstheme="minorHAnsi"/>
          <w:sz w:val="20"/>
          <w:szCs w:val="20"/>
        </w:rPr>
        <w:t xml:space="preserve">u yeniden yapılandırmaya dair kanaat, </w:t>
      </w:r>
      <w:proofErr w:type="spellStart"/>
      <w:r w:rsidR="006041E4" w:rsidRPr="00D50DDF">
        <w:rPr>
          <w:rFonts w:cstheme="minorHAnsi"/>
          <w:sz w:val="20"/>
          <w:szCs w:val="20"/>
        </w:rPr>
        <w:t>konjektürel</w:t>
      </w:r>
      <w:proofErr w:type="spellEnd"/>
      <w:r w:rsidR="006041E4" w:rsidRPr="00D50DDF">
        <w:rPr>
          <w:rFonts w:cstheme="minorHAnsi"/>
          <w:sz w:val="20"/>
          <w:szCs w:val="20"/>
        </w:rPr>
        <w:t xml:space="preserve"> şartlardan sıklıkla etkilenebilmektedir. </w:t>
      </w:r>
      <w:r w:rsidR="00117E80" w:rsidRPr="00D50DDF">
        <w:rPr>
          <w:rFonts w:cstheme="minorHAnsi"/>
          <w:sz w:val="20"/>
          <w:szCs w:val="20"/>
        </w:rPr>
        <w:t>Bu yapılandırma kararları bankaların temerrüt tahmin modelleriyle ilgili ciddi bir sıkıntıya yol açmaktadır. Şöyle ki banka yapılandırma hususunda yanlış bir karar verdiğinde yani yapılandırılmaması gereken bir krediyi yapılandırdığınd</w:t>
      </w:r>
      <w:r w:rsidR="006041E4" w:rsidRPr="00D50DDF">
        <w:rPr>
          <w:rFonts w:cstheme="minorHAnsi"/>
          <w:sz w:val="20"/>
          <w:szCs w:val="20"/>
        </w:rPr>
        <w:t xml:space="preserve">a temerrüt edecek </w:t>
      </w:r>
      <w:r w:rsidR="00117E80" w:rsidRPr="00D50DDF">
        <w:rPr>
          <w:rFonts w:cstheme="minorHAnsi"/>
          <w:sz w:val="20"/>
          <w:szCs w:val="20"/>
        </w:rPr>
        <w:t xml:space="preserve">bir kredi temerrüt etmemiş olacak ve dolayısıyla modelleme çalışmalarına temerrüt vakası olarak girmesi gereken bir vaka canlı kredi vakası olarak tahmin modelinde yer alacaktır. </w:t>
      </w:r>
      <w:r w:rsidR="006E28C3" w:rsidRPr="00D50DDF">
        <w:rPr>
          <w:rFonts w:cstheme="minorHAnsi"/>
          <w:sz w:val="20"/>
          <w:szCs w:val="20"/>
        </w:rPr>
        <w:t>Diğer bir ifadeyle, b</w:t>
      </w:r>
      <w:r w:rsidR="00117E80" w:rsidRPr="00D50DDF">
        <w:rPr>
          <w:rFonts w:cstheme="minorHAnsi"/>
          <w:sz w:val="20"/>
          <w:szCs w:val="20"/>
        </w:rPr>
        <w:t xml:space="preserve">enzer özelliklere sahip </w:t>
      </w:r>
      <w:r w:rsidR="00E269AE" w:rsidRPr="00D50DDF">
        <w:rPr>
          <w:rFonts w:cstheme="minorHAnsi"/>
          <w:sz w:val="20"/>
          <w:szCs w:val="20"/>
        </w:rPr>
        <w:t xml:space="preserve">ve dışsal bir müdahale olmadığı durumda temerrüt edecek </w:t>
      </w:r>
      <w:r w:rsidR="00117E80" w:rsidRPr="00D50DDF">
        <w:rPr>
          <w:rFonts w:cstheme="minorHAnsi"/>
          <w:sz w:val="20"/>
          <w:szCs w:val="20"/>
        </w:rPr>
        <w:t>iki krediden birisi yapılandırıl</w:t>
      </w:r>
      <w:r w:rsidR="00E269AE" w:rsidRPr="00D50DDF">
        <w:rPr>
          <w:rFonts w:cstheme="minorHAnsi"/>
          <w:sz w:val="20"/>
          <w:szCs w:val="20"/>
        </w:rPr>
        <w:t>dığı için temerrüt etmezken diğeri temerrüt ede</w:t>
      </w:r>
      <w:r w:rsidR="00130513" w:rsidRPr="00D50DDF">
        <w:rPr>
          <w:rFonts w:cstheme="minorHAnsi"/>
          <w:sz w:val="20"/>
          <w:szCs w:val="20"/>
        </w:rPr>
        <w:t>cektir</w:t>
      </w:r>
      <w:r w:rsidR="00E269AE" w:rsidRPr="00D50DDF">
        <w:rPr>
          <w:rFonts w:cstheme="minorHAnsi"/>
          <w:sz w:val="20"/>
          <w:szCs w:val="20"/>
        </w:rPr>
        <w:t xml:space="preserve">. </w:t>
      </w:r>
      <w:r w:rsidR="006E28C3" w:rsidRPr="00D50DDF">
        <w:rPr>
          <w:rFonts w:cstheme="minorHAnsi"/>
          <w:sz w:val="20"/>
          <w:szCs w:val="20"/>
        </w:rPr>
        <w:t>Temerrüt tahmin modellerinde bu hususta bir çözüm önerisi getirilmesi gerekmektedir.</w:t>
      </w:r>
      <w:r w:rsidR="00117E80" w:rsidRPr="00D50DDF">
        <w:rPr>
          <w:rFonts w:cstheme="minorHAnsi"/>
          <w:sz w:val="20"/>
          <w:szCs w:val="20"/>
        </w:rPr>
        <w:t xml:space="preserve"> </w:t>
      </w:r>
    </w:p>
    <w:p w:rsidR="00DA3822" w:rsidRPr="00D50DDF" w:rsidRDefault="00DA3822" w:rsidP="00A66215">
      <w:pPr>
        <w:ind w:firstLine="284"/>
        <w:rPr>
          <w:rFonts w:cstheme="minorHAnsi"/>
          <w:sz w:val="20"/>
          <w:szCs w:val="20"/>
        </w:rPr>
      </w:pPr>
      <w:r w:rsidRPr="00D50DDF">
        <w:rPr>
          <w:rFonts w:cstheme="minorHAnsi"/>
          <w:sz w:val="20"/>
          <w:szCs w:val="20"/>
        </w:rPr>
        <w:t>Tahmin modellerine ya</w:t>
      </w:r>
      <w:r w:rsidR="00655696" w:rsidRPr="00D50DDF">
        <w:rPr>
          <w:rFonts w:cstheme="minorHAnsi"/>
          <w:sz w:val="20"/>
          <w:szCs w:val="20"/>
        </w:rPr>
        <w:t>pılandırmanın dâhil edilmesiyle</w:t>
      </w:r>
      <w:r w:rsidR="00A66215" w:rsidRPr="00D50DDF">
        <w:rPr>
          <w:rFonts w:cstheme="minorHAnsi"/>
          <w:sz w:val="20"/>
          <w:szCs w:val="20"/>
        </w:rPr>
        <w:t xml:space="preserve"> sübjektif yapılandırma kararların temerrüt tahminlerini olumsuz etkilemesinin önüne geçilebilir. Ayrıca, bankalar </w:t>
      </w:r>
      <w:r w:rsidRPr="00D50DDF">
        <w:rPr>
          <w:rFonts w:cstheme="minorHAnsi"/>
          <w:sz w:val="20"/>
          <w:szCs w:val="20"/>
        </w:rPr>
        <w:t>yapılandırma hususun</w:t>
      </w:r>
      <w:r w:rsidR="00A66215" w:rsidRPr="00D50DDF">
        <w:rPr>
          <w:rFonts w:cstheme="minorHAnsi"/>
          <w:sz w:val="20"/>
          <w:szCs w:val="20"/>
        </w:rPr>
        <w:t>da daha erken aksiyon alabilir</w:t>
      </w:r>
      <w:r w:rsidRPr="00D50DDF">
        <w:rPr>
          <w:rFonts w:cstheme="minorHAnsi"/>
          <w:sz w:val="20"/>
          <w:szCs w:val="20"/>
        </w:rPr>
        <w:t xml:space="preserve">ler ve böylece krediyi </w:t>
      </w:r>
      <w:proofErr w:type="spellStart"/>
      <w:r w:rsidRPr="00D50DDF">
        <w:rPr>
          <w:rFonts w:cstheme="minorHAnsi"/>
          <w:sz w:val="20"/>
          <w:szCs w:val="20"/>
        </w:rPr>
        <w:t>teminatlandırma</w:t>
      </w:r>
      <w:proofErr w:type="spellEnd"/>
      <w:r w:rsidRPr="00D50DDF">
        <w:rPr>
          <w:rFonts w:cstheme="minorHAnsi"/>
          <w:sz w:val="20"/>
          <w:szCs w:val="20"/>
        </w:rPr>
        <w:t xml:space="preserve"> </w:t>
      </w:r>
      <w:r w:rsidR="00A66215" w:rsidRPr="00D50DDF">
        <w:rPr>
          <w:rFonts w:cstheme="minorHAnsi"/>
          <w:sz w:val="20"/>
          <w:szCs w:val="20"/>
        </w:rPr>
        <w:t>ihtimalleri artabilir</w:t>
      </w:r>
      <w:r w:rsidR="00655696" w:rsidRPr="00D50DDF">
        <w:rPr>
          <w:rFonts w:cstheme="minorHAnsi"/>
          <w:sz w:val="20"/>
          <w:szCs w:val="20"/>
        </w:rPr>
        <w:t xml:space="preserve"> </w:t>
      </w:r>
      <w:r w:rsidRPr="00D50DDF">
        <w:rPr>
          <w:rFonts w:cstheme="minorHAnsi"/>
          <w:sz w:val="20"/>
          <w:szCs w:val="20"/>
        </w:rPr>
        <w:t>veya ilave kredi riskine girme</w:t>
      </w:r>
      <w:r w:rsidR="00A66215" w:rsidRPr="00D50DDF">
        <w:rPr>
          <w:rFonts w:cstheme="minorHAnsi"/>
          <w:sz w:val="20"/>
          <w:szCs w:val="20"/>
        </w:rPr>
        <w:t>yebilirl</w:t>
      </w:r>
      <w:r w:rsidR="00655696" w:rsidRPr="00D50DDF">
        <w:rPr>
          <w:rFonts w:cstheme="minorHAnsi"/>
          <w:sz w:val="20"/>
          <w:szCs w:val="20"/>
        </w:rPr>
        <w:t>er.</w:t>
      </w:r>
      <w:r w:rsidR="00A66215" w:rsidRPr="00D50DDF">
        <w:rPr>
          <w:rFonts w:cstheme="minorHAnsi"/>
          <w:sz w:val="20"/>
          <w:szCs w:val="20"/>
        </w:rPr>
        <w:t xml:space="preserve"> Müşteri açısından bakıldığında,</w:t>
      </w:r>
      <w:r w:rsidR="00655696" w:rsidRPr="00D50DDF">
        <w:rPr>
          <w:rFonts w:cstheme="minorHAnsi"/>
          <w:sz w:val="20"/>
          <w:szCs w:val="20"/>
        </w:rPr>
        <w:t xml:space="preserve"> daha erken bir dönemde finansal borçları hususunda daha uygulanabilir bir plan yapma </w:t>
      </w:r>
      <w:r w:rsidR="00A66215" w:rsidRPr="00D50DDF">
        <w:rPr>
          <w:rFonts w:cstheme="minorHAnsi"/>
          <w:sz w:val="20"/>
          <w:szCs w:val="20"/>
        </w:rPr>
        <w:t>imkânı</w:t>
      </w:r>
      <w:r w:rsidR="00655696" w:rsidRPr="00D50DDF">
        <w:rPr>
          <w:rFonts w:cstheme="minorHAnsi"/>
          <w:sz w:val="20"/>
          <w:szCs w:val="20"/>
        </w:rPr>
        <w:t xml:space="preserve"> </w:t>
      </w:r>
      <w:r w:rsidR="00A66215" w:rsidRPr="00D50DDF">
        <w:rPr>
          <w:rFonts w:cstheme="minorHAnsi"/>
          <w:sz w:val="20"/>
          <w:szCs w:val="20"/>
        </w:rPr>
        <w:t>doğabilir</w:t>
      </w:r>
      <w:r w:rsidR="00655696" w:rsidRPr="00D50DDF">
        <w:rPr>
          <w:rFonts w:cstheme="minorHAnsi"/>
          <w:sz w:val="20"/>
          <w:szCs w:val="20"/>
        </w:rPr>
        <w:t>.</w:t>
      </w:r>
      <w:r w:rsidR="00A66215" w:rsidRPr="00D50DDF">
        <w:rPr>
          <w:rFonts w:cstheme="minorHAnsi"/>
          <w:sz w:val="20"/>
          <w:szCs w:val="20"/>
        </w:rPr>
        <w:t xml:space="preserve"> </w:t>
      </w:r>
    </w:p>
    <w:p w:rsidR="00B81906" w:rsidRPr="00D50DDF" w:rsidRDefault="00B81906" w:rsidP="00A66215">
      <w:pPr>
        <w:ind w:firstLine="284"/>
        <w:rPr>
          <w:rFonts w:cstheme="minorHAnsi"/>
          <w:sz w:val="20"/>
          <w:szCs w:val="20"/>
        </w:rPr>
      </w:pPr>
    </w:p>
    <w:p w:rsidR="00A66215" w:rsidRPr="00D50DDF" w:rsidRDefault="00261D07" w:rsidP="00130513">
      <w:pPr>
        <w:autoSpaceDE w:val="0"/>
        <w:autoSpaceDN w:val="0"/>
        <w:adjustRightInd w:val="0"/>
        <w:spacing w:after="0" w:line="240" w:lineRule="auto"/>
        <w:ind w:firstLine="284"/>
        <w:rPr>
          <w:rFonts w:cstheme="minorHAnsi"/>
          <w:b/>
          <w:bCs/>
          <w:sz w:val="20"/>
          <w:szCs w:val="20"/>
        </w:rPr>
      </w:pPr>
      <w:r w:rsidRPr="00D50DDF">
        <w:rPr>
          <w:rFonts w:cstheme="minorHAnsi"/>
          <w:b/>
          <w:bCs/>
          <w:sz w:val="20"/>
          <w:szCs w:val="20"/>
        </w:rPr>
        <w:t xml:space="preserve">2. </w:t>
      </w:r>
      <w:r w:rsidR="00B81906" w:rsidRPr="00D50DDF">
        <w:rPr>
          <w:rFonts w:cstheme="minorHAnsi"/>
          <w:b/>
          <w:bCs/>
          <w:sz w:val="20"/>
          <w:szCs w:val="20"/>
        </w:rPr>
        <w:t>LİTERATÜR TARAMASI</w:t>
      </w:r>
    </w:p>
    <w:p w:rsidR="00582058" w:rsidRPr="00D50DDF" w:rsidRDefault="00582058" w:rsidP="00130513">
      <w:pPr>
        <w:autoSpaceDE w:val="0"/>
        <w:autoSpaceDN w:val="0"/>
        <w:adjustRightInd w:val="0"/>
        <w:spacing w:after="0" w:line="240" w:lineRule="auto"/>
        <w:ind w:firstLine="284"/>
        <w:rPr>
          <w:rFonts w:cstheme="minorHAnsi"/>
          <w:b/>
          <w:bCs/>
          <w:sz w:val="20"/>
          <w:szCs w:val="20"/>
        </w:rPr>
      </w:pPr>
    </w:p>
    <w:p w:rsidR="00582058" w:rsidRPr="00D50DDF" w:rsidRDefault="00582058" w:rsidP="00130513">
      <w:pPr>
        <w:autoSpaceDE w:val="0"/>
        <w:autoSpaceDN w:val="0"/>
        <w:adjustRightInd w:val="0"/>
        <w:spacing w:after="0" w:line="240" w:lineRule="auto"/>
        <w:ind w:firstLine="284"/>
        <w:rPr>
          <w:rFonts w:cstheme="minorHAnsi"/>
          <w:b/>
          <w:bCs/>
          <w:sz w:val="20"/>
          <w:szCs w:val="20"/>
        </w:rPr>
      </w:pPr>
      <w:r w:rsidRPr="00D50DDF">
        <w:rPr>
          <w:rFonts w:cstheme="minorHAnsi"/>
          <w:b/>
          <w:bCs/>
          <w:sz w:val="20"/>
          <w:szCs w:val="20"/>
        </w:rPr>
        <w:t>Kaynakçada tespit edilen kaynaklar taranarak bu alan doldurulacaktır. Aşağıda konuyla ilgili daha önce hazırlamış olduğum notlar yer almaktadır. Bunlarla ilgili akademik referanslar ilave edilecektir.</w:t>
      </w:r>
    </w:p>
    <w:p w:rsidR="00B81906" w:rsidRPr="00D50DDF" w:rsidRDefault="00B81906" w:rsidP="00B81906">
      <w:pPr>
        <w:ind w:firstLine="284"/>
        <w:rPr>
          <w:rFonts w:cstheme="minorHAnsi"/>
          <w:sz w:val="20"/>
          <w:szCs w:val="20"/>
        </w:rPr>
      </w:pPr>
      <w:r w:rsidRPr="00D50DDF">
        <w:rPr>
          <w:rFonts w:cstheme="minorHAnsi"/>
          <w:sz w:val="20"/>
          <w:szCs w:val="20"/>
        </w:rPr>
        <w:t>Lojistik Regresyon</w:t>
      </w:r>
      <w:r w:rsidR="001725C0" w:rsidRPr="00D50DDF">
        <w:rPr>
          <w:rFonts w:cstheme="minorHAnsi"/>
          <w:sz w:val="20"/>
          <w:szCs w:val="20"/>
        </w:rPr>
        <w:t xml:space="preserve"> (LR)</w:t>
      </w:r>
      <w:r w:rsidRPr="00D50DDF">
        <w:rPr>
          <w:rFonts w:cstheme="minorHAnsi"/>
          <w:sz w:val="20"/>
          <w:szCs w:val="20"/>
        </w:rPr>
        <w:t>, analizinin temelinde, bireylerin hangi grubun üyesi olduğunu kestirmede kullanılacak bir regresyon denklemi oluşturmak vardır. Bu analizde temel amaç, bağımlı (</w:t>
      </w:r>
      <w:proofErr w:type="spellStart"/>
      <w:r w:rsidRPr="00D50DDF">
        <w:rPr>
          <w:rFonts w:cstheme="minorHAnsi"/>
          <w:sz w:val="20"/>
          <w:szCs w:val="20"/>
        </w:rPr>
        <w:t>yordanan</w:t>
      </w:r>
      <w:proofErr w:type="spellEnd"/>
      <w:r w:rsidRPr="00D50DDF">
        <w:rPr>
          <w:rFonts w:cstheme="minorHAnsi"/>
          <w:sz w:val="20"/>
          <w:szCs w:val="20"/>
        </w:rPr>
        <w:t>) ve bağımsız (</w:t>
      </w:r>
      <w:proofErr w:type="spellStart"/>
      <w:r w:rsidRPr="00D50DDF">
        <w:rPr>
          <w:rFonts w:cstheme="minorHAnsi"/>
          <w:sz w:val="20"/>
          <w:szCs w:val="20"/>
        </w:rPr>
        <w:t>yordayıcı</w:t>
      </w:r>
      <w:proofErr w:type="spellEnd"/>
      <w:r w:rsidRPr="00D50DDF">
        <w:rPr>
          <w:rFonts w:cstheme="minorHAnsi"/>
          <w:sz w:val="20"/>
          <w:szCs w:val="20"/>
        </w:rPr>
        <w:t>) değişkenler arasındaki ilişkiyi, en az değişken ile en iyi uyuma sahip olacak biçimde tanımlayabilen, kabul edilebilir bir model kurmaktır. Kategorik bağımlı değişkenin değerini tahmin etmek, diğer bir ifadeyle iki ya da daha fazla gruba ilişkin “üyelik” tahminidir. Buna göre analizin amaçlarından birisi, sınıflandırmadır. Diğer bir amacı ise bağımlı ve bağımsız değişkenler arasındaki ilişkileri araştırmaktır.</w:t>
      </w:r>
    </w:p>
    <w:p w:rsidR="00B81906" w:rsidRPr="00D50DDF" w:rsidRDefault="00B81906" w:rsidP="00B81906">
      <w:pPr>
        <w:ind w:firstLine="284"/>
        <w:rPr>
          <w:rFonts w:cstheme="minorHAnsi"/>
          <w:sz w:val="20"/>
          <w:szCs w:val="20"/>
        </w:rPr>
      </w:pPr>
      <w:r w:rsidRPr="00D50DDF">
        <w:rPr>
          <w:rFonts w:cstheme="minorHAnsi"/>
          <w:sz w:val="20"/>
          <w:szCs w:val="20"/>
        </w:rPr>
        <w:lastRenderedPageBreak/>
        <w:t>Lojistik Regresyon modelinin temeli, üstünlük oranına (</w:t>
      </w:r>
      <w:proofErr w:type="spellStart"/>
      <w:r w:rsidRPr="00D50DDF">
        <w:rPr>
          <w:rFonts w:cstheme="minorHAnsi"/>
          <w:sz w:val="20"/>
          <w:szCs w:val="20"/>
        </w:rPr>
        <w:t>odds</w:t>
      </w:r>
      <w:proofErr w:type="spellEnd"/>
      <w:r w:rsidRPr="00D50DDF">
        <w:rPr>
          <w:rFonts w:cstheme="minorHAnsi"/>
          <w:sz w:val="20"/>
          <w:szCs w:val="20"/>
        </w:rPr>
        <w:t xml:space="preserve"> </w:t>
      </w:r>
      <w:proofErr w:type="spellStart"/>
      <w:r w:rsidRPr="00D50DDF">
        <w:rPr>
          <w:rFonts w:cstheme="minorHAnsi"/>
          <w:sz w:val="20"/>
          <w:szCs w:val="20"/>
        </w:rPr>
        <w:t>ratio</w:t>
      </w:r>
      <w:proofErr w:type="spellEnd"/>
      <w:r w:rsidRPr="00D50DDF">
        <w:rPr>
          <w:rFonts w:cstheme="minorHAnsi"/>
          <w:sz w:val="20"/>
          <w:szCs w:val="20"/>
        </w:rPr>
        <w:t>) dayanır. Bir olayın meydana gelme olasılığının, meydana gelmeme olasılığına oranlanmasıyla üstünlük oranı elde edilir. Model kestiriminde en küçük kareler (</w:t>
      </w:r>
      <w:proofErr w:type="spellStart"/>
      <w:r w:rsidRPr="00D50DDF">
        <w:rPr>
          <w:rFonts w:cstheme="minorHAnsi"/>
          <w:sz w:val="20"/>
          <w:szCs w:val="20"/>
        </w:rPr>
        <w:t>ordinary</w:t>
      </w:r>
      <w:proofErr w:type="spellEnd"/>
      <w:r w:rsidRPr="00D50DDF">
        <w:rPr>
          <w:rFonts w:cstheme="minorHAnsi"/>
          <w:sz w:val="20"/>
          <w:szCs w:val="20"/>
        </w:rPr>
        <w:t xml:space="preserve"> </w:t>
      </w:r>
      <w:proofErr w:type="spellStart"/>
      <w:r w:rsidRPr="00D50DDF">
        <w:rPr>
          <w:rFonts w:cstheme="minorHAnsi"/>
          <w:sz w:val="20"/>
          <w:szCs w:val="20"/>
        </w:rPr>
        <w:t>least</w:t>
      </w:r>
      <w:proofErr w:type="spellEnd"/>
      <w:r w:rsidRPr="00D50DDF">
        <w:rPr>
          <w:rFonts w:cstheme="minorHAnsi"/>
          <w:sz w:val="20"/>
          <w:szCs w:val="20"/>
        </w:rPr>
        <w:t xml:space="preserve"> </w:t>
      </w:r>
      <w:proofErr w:type="spellStart"/>
      <w:r w:rsidRPr="00D50DDF">
        <w:rPr>
          <w:rFonts w:cstheme="minorHAnsi"/>
          <w:sz w:val="20"/>
          <w:szCs w:val="20"/>
        </w:rPr>
        <w:t>square</w:t>
      </w:r>
      <w:proofErr w:type="spellEnd"/>
      <w:r w:rsidRPr="00D50DDF">
        <w:rPr>
          <w:rFonts w:cstheme="minorHAnsi"/>
          <w:sz w:val="20"/>
          <w:szCs w:val="20"/>
        </w:rPr>
        <w:t>) yöntemi yerine, en çok olabilirlik (</w:t>
      </w:r>
      <w:proofErr w:type="spellStart"/>
      <w:r w:rsidRPr="00D50DDF">
        <w:rPr>
          <w:rFonts w:cstheme="minorHAnsi"/>
          <w:sz w:val="20"/>
          <w:szCs w:val="20"/>
        </w:rPr>
        <w:t>maximum</w:t>
      </w:r>
      <w:proofErr w:type="spellEnd"/>
      <w:r w:rsidRPr="00D50DDF">
        <w:rPr>
          <w:rFonts w:cstheme="minorHAnsi"/>
          <w:sz w:val="20"/>
          <w:szCs w:val="20"/>
        </w:rPr>
        <w:t xml:space="preserve"> </w:t>
      </w:r>
      <w:proofErr w:type="spellStart"/>
      <w:r w:rsidRPr="00D50DDF">
        <w:rPr>
          <w:rFonts w:cstheme="minorHAnsi"/>
          <w:sz w:val="20"/>
          <w:szCs w:val="20"/>
        </w:rPr>
        <w:t>likelihood</w:t>
      </w:r>
      <w:proofErr w:type="spellEnd"/>
      <w:r w:rsidRPr="00D50DDF">
        <w:rPr>
          <w:rFonts w:cstheme="minorHAnsi"/>
          <w:sz w:val="20"/>
          <w:szCs w:val="20"/>
        </w:rPr>
        <w:t>) yöntemi kullanılır. Bunun sebebi lojistik dönüştürme gerektiren doğrusal olmayan doğasıdır. LR, sapmaların karesini en az yapmaya çalışmaz, bir olayın olma ihtimalini en çok yapmakla ilgilenir.</w:t>
      </w:r>
    </w:p>
    <w:p w:rsidR="00B81906" w:rsidRPr="00D50DDF" w:rsidRDefault="00B81906"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2.1 Doğrusal Regresyon ve Lojistik Regresyon</w:t>
      </w:r>
    </w:p>
    <w:p w:rsidR="00B81906" w:rsidRPr="00D50DDF" w:rsidRDefault="00B81906" w:rsidP="00B81906">
      <w:pPr>
        <w:ind w:firstLine="284"/>
        <w:rPr>
          <w:rFonts w:cstheme="minorHAnsi"/>
          <w:sz w:val="20"/>
          <w:szCs w:val="20"/>
        </w:rPr>
      </w:pPr>
      <w:r w:rsidRPr="00D50DDF">
        <w:rPr>
          <w:rFonts w:cstheme="minorHAnsi"/>
          <w:sz w:val="20"/>
          <w:szCs w:val="20"/>
        </w:rPr>
        <w:t xml:space="preserve">Doğrusal regresyon analizi ve lojistik regresyon analizi arasındaki temel fark, </w:t>
      </w:r>
      <w:proofErr w:type="spellStart"/>
      <w:r w:rsidRPr="00D50DDF">
        <w:rPr>
          <w:rFonts w:cstheme="minorHAnsi"/>
          <w:sz w:val="20"/>
          <w:szCs w:val="20"/>
        </w:rPr>
        <w:t>LR’da</w:t>
      </w:r>
      <w:proofErr w:type="spellEnd"/>
      <w:r w:rsidRPr="00D50DDF">
        <w:rPr>
          <w:rFonts w:cstheme="minorHAnsi"/>
          <w:sz w:val="20"/>
          <w:szCs w:val="20"/>
        </w:rPr>
        <w:t xml:space="preserve"> bağımlı değişkenin ikili veya çoklu olması gerekir. </w:t>
      </w:r>
      <w:proofErr w:type="spellStart"/>
      <w:r w:rsidRPr="00D50DDF">
        <w:rPr>
          <w:rFonts w:cstheme="minorHAnsi"/>
          <w:sz w:val="20"/>
          <w:szCs w:val="20"/>
        </w:rPr>
        <w:t>DR’da</w:t>
      </w:r>
      <w:proofErr w:type="spellEnd"/>
      <w:r w:rsidRPr="00D50DDF">
        <w:rPr>
          <w:rFonts w:cstheme="minorHAnsi"/>
          <w:sz w:val="20"/>
          <w:szCs w:val="20"/>
        </w:rPr>
        <w:t xml:space="preserve"> ise tahmin edilecek bağımlı değişken süreklidir. </w:t>
      </w:r>
      <w:proofErr w:type="spellStart"/>
      <w:r w:rsidRPr="00D50DDF">
        <w:rPr>
          <w:rFonts w:cstheme="minorHAnsi"/>
          <w:sz w:val="20"/>
          <w:szCs w:val="20"/>
        </w:rPr>
        <w:t>DR’da</w:t>
      </w:r>
      <w:proofErr w:type="spellEnd"/>
      <w:r w:rsidRPr="00D50DDF">
        <w:rPr>
          <w:rFonts w:cstheme="minorHAnsi"/>
          <w:sz w:val="20"/>
          <w:szCs w:val="20"/>
        </w:rPr>
        <w:t xml:space="preserve"> hem bağımlı hem de bağımsız değişkenlerin sürekli olması gerekir. İkinci fark ise, </w:t>
      </w:r>
      <w:proofErr w:type="spellStart"/>
      <w:r w:rsidRPr="00D50DDF">
        <w:rPr>
          <w:rFonts w:cstheme="minorHAnsi"/>
          <w:sz w:val="20"/>
          <w:szCs w:val="20"/>
        </w:rPr>
        <w:t>DR’da</w:t>
      </w:r>
      <w:proofErr w:type="spellEnd"/>
      <w:r w:rsidRPr="00D50DDF">
        <w:rPr>
          <w:rFonts w:cstheme="minorHAnsi"/>
          <w:sz w:val="20"/>
          <w:szCs w:val="20"/>
        </w:rPr>
        <w:t xml:space="preserve"> bağımlı değişken değeri, </w:t>
      </w:r>
      <w:proofErr w:type="spellStart"/>
      <w:r w:rsidRPr="00D50DDF">
        <w:rPr>
          <w:rFonts w:cstheme="minorHAnsi"/>
          <w:sz w:val="20"/>
          <w:szCs w:val="20"/>
        </w:rPr>
        <w:t>LR’da</w:t>
      </w:r>
      <w:proofErr w:type="spellEnd"/>
      <w:r w:rsidRPr="00D50DDF">
        <w:rPr>
          <w:rFonts w:cstheme="minorHAnsi"/>
          <w:sz w:val="20"/>
          <w:szCs w:val="20"/>
        </w:rPr>
        <w:t xml:space="preserve"> ise bağımlı değişkenin alabileceği değerlerden birinin gerçekleşme olasılığı tahmin edilir. Üçüncü fark ise, </w:t>
      </w:r>
      <w:proofErr w:type="spellStart"/>
      <w:r w:rsidRPr="00D50DDF">
        <w:rPr>
          <w:rFonts w:cstheme="minorHAnsi"/>
          <w:sz w:val="20"/>
          <w:szCs w:val="20"/>
        </w:rPr>
        <w:t>DR’da</w:t>
      </w:r>
      <w:proofErr w:type="spellEnd"/>
      <w:r w:rsidRPr="00D50DDF">
        <w:rPr>
          <w:rFonts w:cstheme="minorHAnsi"/>
          <w:sz w:val="20"/>
          <w:szCs w:val="20"/>
        </w:rPr>
        <w:t xml:space="preserve"> bağımsız ve bağımlı değişkenlerin çoklu normal dağılım şartını sağlaması gerekir. </w:t>
      </w:r>
      <w:proofErr w:type="spellStart"/>
      <w:r w:rsidRPr="00D50DDF">
        <w:rPr>
          <w:rFonts w:cstheme="minorHAnsi"/>
          <w:sz w:val="20"/>
          <w:szCs w:val="20"/>
        </w:rPr>
        <w:t>LR’da</w:t>
      </w:r>
      <w:proofErr w:type="spellEnd"/>
      <w:r w:rsidRPr="00D50DDF">
        <w:rPr>
          <w:rFonts w:cstheme="minorHAnsi"/>
          <w:sz w:val="20"/>
          <w:szCs w:val="20"/>
        </w:rPr>
        <w:t xml:space="preserve"> bu şart aranmaz.</w:t>
      </w:r>
    </w:p>
    <w:p w:rsidR="00B81906" w:rsidRPr="00D50DDF" w:rsidRDefault="00B81906"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2.2 </w:t>
      </w:r>
      <w:proofErr w:type="spellStart"/>
      <w:r w:rsidRPr="00D50DDF">
        <w:rPr>
          <w:rFonts w:asciiTheme="minorHAnsi" w:hAnsiTheme="minorHAnsi" w:cstheme="minorHAnsi"/>
          <w:sz w:val="20"/>
          <w:szCs w:val="20"/>
        </w:rPr>
        <w:t>Diskriminant</w:t>
      </w:r>
      <w:proofErr w:type="spellEnd"/>
      <w:r w:rsidRPr="00D50DDF">
        <w:rPr>
          <w:rFonts w:asciiTheme="minorHAnsi" w:hAnsiTheme="minorHAnsi" w:cstheme="minorHAnsi"/>
          <w:sz w:val="20"/>
          <w:szCs w:val="20"/>
        </w:rPr>
        <w:t xml:space="preserve"> Analizi ve Lojistik Regresyon</w:t>
      </w:r>
    </w:p>
    <w:p w:rsidR="00B81906" w:rsidRPr="00D50DDF" w:rsidRDefault="00B81906" w:rsidP="00B81906">
      <w:pPr>
        <w:ind w:firstLine="284"/>
        <w:rPr>
          <w:rFonts w:cstheme="minorHAnsi"/>
          <w:sz w:val="20"/>
          <w:szCs w:val="20"/>
        </w:rPr>
      </w:pPr>
      <w:r w:rsidRPr="00D50DDF">
        <w:rPr>
          <w:rFonts w:cstheme="minorHAnsi"/>
          <w:sz w:val="20"/>
          <w:szCs w:val="20"/>
        </w:rPr>
        <w:t xml:space="preserve">Bağımlı ve bağımsız değişken ayrımının yapıldığı çok değişkenli bir modelde bağımlı değişken </w:t>
      </w:r>
      <w:proofErr w:type="gramStart"/>
      <w:r w:rsidRPr="00D50DDF">
        <w:rPr>
          <w:rFonts w:cstheme="minorHAnsi"/>
          <w:sz w:val="20"/>
          <w:szCs w:val="20"/>
        </w:rPr>
        <w:t>nominal</w:t>
      </w:r>
      <w:proofErr w:type="gramEnd"/>
      <w:r w:rsidRPr="00D50DDF">
        <w:rPr>
          <w:rFonts w:cstheme="minorHAnsi"/>
          <w:sz w:val="20"/>
          <w:szCs w:val="20"/>
        </w:rPr>
        <w:t xml:space="preserve"> ölçekli bir değişken olduğunda en küçük kareler tekniğiyle elde edilen tahminler yetersiz kalmaktadır. Çünkü </w:t>
      </w:r>
      <w:proofErr w:type="spellStart"/>
      <w:r w:rsidRPr="00D50DDF">
        <w:rPr>
          <w:rFonts w:cstheme="minorHAnsi"/>
          <w:sz w:val="20"/>
          <w:szCs w:val="20"/>
        </w:rPr>
        <w:t>ekk</w:t>
      </w:r>
      <w:proofErr w:type="spellEnd"/>
      <w:r w:rsidRPr="00D50DDF">
        <w:rPr>
          <w:rFonts w:cstheme="minorHAnsi"/>
          <w:sz w:val="20"/>
          <w:szCs w:val="20"/>
        </w:rPr>
        <w:t xml:space="preserve"> –en küçük kareler- tekniği bağımlı değişkenin normal dağılıma uyduğunu varsaymaktadır. </w:t>
      </w:r>
    </w:p>
    <w:p w:rsidR="00B81906" w:rsidRPr="00D50DDF" w:rsidRDefault="00B81906" w:rsidP="00B81906">
      <w:pPr>
        <w:ind w:firstLine="284"/>
        <w:rPr>
          <w:rFonts w:cstheme="minorHAnsi"/>
          <w:sz w:val="20"/>
          <w:szCs w:val="20"/>
        </w:rPr>
      </w:pPr>
      <w:r w:rsidRPr="00D50DDF">
        <w:rPr>
          <w:rFonts w:cstheme="minorHAnsi"/>
          <w:sz w:val="20"/>
          <w:szCs w:val="20"/>
        </w:rPr>
        <w:t xml:space="preserve">Bağımlı değişken </w:t>
      </w:r>
      <w:proofErr w:type="gramStart"/>
      <w:r w:rsidRPr="00D50DDF">
        <w:rPr>
          <w:rFonts w:cstheme="minorHAnsi"/>
          <w:sz w:val="20"/>
          <w:szCs w:val="20"/>
        </w:rPr>
        <w:t>nominal</w:t>
      </w:r>
      <w:proofErr w:type="gramEnd"/>
      <w:r w:rsidRPr="00D50DDF">
        <w:rPr>
          <w:rFonts w:cstheme="minorHAnsi"/>
          <w:sz w:val="20"/>
          <w:szCs w:val="20"/>
        </w:rPr>
        <w:t xml:space="preserve"> ölçekli ise </w:t>
      </w:r>
      <w:proofErr w:type="spellStart"/>
      <w:r w:rsidRPr="00D50DDF">
        <w:rPr>
          <w:rFonts w:cstheme="minorHAnsi"/>
          <w:sz w:val="20"/>
          <w:szCs w:val="20"/>
        </w:rPr>
        <w:t>ekk</w:t>
      </w:r>
      <w:proofErr w:type="spellEnd"/>
      <w:r w:rsidRPr="00D50DDF">
        <w:rPr>
          <w:rFonts w:cstheme="minorHAnsi"/>
          <w:sz w:val="20"/>
          <w:szCs w:val="20"/>
        </w:rPr>
        <w:t xml:space="preserve"> ya alternatif olarak kullanılabilen teknikler arasında </w:t>
      </w:r>
      <w:proofErr w:type="spellStart"/>
      <w:r w:rsidRPr="00D50DDF">
        <w:rPr>
          <w:rFonts w:cstheme="minorHAnsi"/>
          <w:sz w:val="20"/>
          <w:szCs w:val="20"/>
        </w:rPr>
        <w:t>diskriminant</w:t>
      </w:r>
      <w:proofErr w:type="spellEnd"/>
      <w:r w:rsidRPr="00D50DDF">
        <w:rPr>
          <w:rFonts w:cstheme="minorHAnsi"/>
          <w:sz w:val="20"/>
          <w:szCs w:val="20"/>
        </w:rPr>
        <w:t xml:space="preserve"> ve lojistik regresyon yer almaktadır. Fakat </w:t>
      </w:r>
      <w:proofErr w:type="spellStart"/>
      <w:r w:rsidRPr="00D50DDF">
        <w:rPr>
          <w:rFonts w:cstheme="minorHAnsi"/>
          <w:sz w:val="20"/>
          <w:szCs w:val="20"/>
        </w:rPr>
        <w:t>diskriminant</w:t>
      </w:r>
      <w:proofErr w:type="spellEnd"/>
      <w:r w:rsidRPr="00D50DDF">
        <w:rPr>
          <w:rFonts w:cstheme="minorHAnsi"/>
          <w:sz w:val="20"/>
          <w:szCs w:val="20"/>
        </w:rPr>
        <w:t xml:space="preserve"> analizinin grupları en iyi biçimde ayırabilmesi için bağımsız değişkenlerin normal dağılıma sahip olması ve bağımsız değişkenlerin </w:t>
      </w:r>
      <w:proofErr w:type="spellStart"/>
      <w:r w:rsidRPr="00D50DDF">
        <w:rPr>
          <w:rFonts w:cstheme="minorHAnsi"/>
          <w:sz w:val="20"/>
          <w:szCs w:val="20"/>
        </w:rPr>
        <w:t>kovaryanslarının</w:t>
      </w:r>
      <w:proofErr w:type="spellEnd"/>
      <w:r w:rsidRPr="00D50DDF">
        <w:rPr>
          <w:rFonts w:cstheme="minorHAnsi"/>
          <w:sz w:val="20"/>
          <w:szCs w:val="20"/>
        </w:rPr>
        <w:t xml:space="preserve"> her grup düzeyinde eşit olması gerekmektedir. Bu nedenle </w:t>
      </w:r>
      <w:proofErr w:type="spellStart"/>
      <w:r w:rsidRPr="00D50DDF">
        <w:rPr>
          <w:rFonts w:cstheme="minorHAnsi"/>
          <w:sz w:val="20"/>
          <w:szCs w:val="20"/>
        </w:rPr>
        <w:t>diskriminant</w:t>
      </w:r>
      <w:proofErr w:type="spellEnd"/>
      <w:r w:rsidRPr="00D50DDF">
        <w:rPr>
          <w:rFonts w:cstheme="minorHAnsi"/>
          <w:sz w:val="20"/>
          <w:szCs w:val="20"/>
        </w:rPr>
        <w:t xml:space="preserve"> analizinde bağımsız değişkenler arasında </w:t>
      </w:r>
      <w:proofErr w:type="gramStart"/>
      <w:r w:rsidRPr="00D50DDF">
        <w:rPr>
          <w:rFonts w:cstheme="minorHAnsi"/>
          <w:sz w:val="20"/>
          <w:szCs w:val="20"/>
        </w:rPr>
        <w:t>nominal</w:t>
      </w:r>
      <w:proofErr w:type="gramEnd"/>
      <w:r w:rsidRPr="00D50DDF">
        <w:rPr>
          <w:rFonts w:cstheme="minorHAnsi"/>
          <w:sz w:val="20"/>
          <w:szCs w:val="20"/>
        </w:rPr>
        <w:t xml:space="preserve"> veya </w:t>
      </w:r>
      <w:proofErr w:type="spellStart"/>
      <w:r w:rsidRPr="00D50DDF">
        <w:rPr>
          <w:rFonts w:cstheme="minorHAnsi"/>
          <w:sz w:val="20"/>
          <w:szCs w:val="20"/>
        </w:rPr>
        <w:t>ordinal</w:t>
      </w:r>
      <w:proofErr w:type="spellEnd"/>
      <w:r w:rsidRPr="00D50DDF">
        <w:rPr>
          <w:rFonts w:cstheme="minorHAnsi"/>
          <w:sz w:val="20"/>
          <w:szCs w:val="20"/>
        </w:rPr>
        <w:t xml:space="preserve"> ölçekli değişkenlerin kullanılması durumunda bu varsayımlar sağlanamamaktadır. Bu noktada lojistik regresyon gündeme gelmektedir. Çünkü lojistik regresyon analizinde bu iki varsayım aranmamaktadır.</w:t>
      </w:r>
    </w:p>
    <w:p w:rsidR="00B81906" w:rsidRPr="00D50DDF" w:rsidRDefault="00B81906" w:rsidP="00B81906">
      <w:pPr>
        <w:pStyle w:val="Heading2"/>
        <w:ind w:firstLine="284"/>
        <w:rPr>
          <w:rFonts w:asciiTheme="minorHAnsi" w:hAnsiTheme="minorHAnsi" w:cstheme="minorHAnsi"/>
          <w:color w:val="auto"/>
          <w:sz w:val="20"/>
          <w:szCs w:val="20"/>
        </w:rPr>
      </w:pPr>
      <w:r w:rsidRPr="00D50DDF">
        <w:rPr>
          <w:rFonts w:asciiTheme="minorHAnsi" w:hAnsiTheme="minorHAnsi" w:cstheme="minorHAnsi"/>
          <w:sz w:val="20"/>
          <w:szCs w:val="20"/>
        </w:rPr>
        <w:t>2.3 Lojistik Regresyon Çeşitleri</w:t>
      </w:r>
    </w:p>
    <w:p w:rsidR="00B81906" w:rsidRPr="00D50DDF" w:rsidRDefault="00B81906" w:rsidP="00B81906">
      <w:pPr>
        <w:ind w:firstLine="284"/>
        <w:rPr>
          <w:rFonts w:cstheme="minorHAnsi"/>
          <w:sz w:val="20"/>
          <w:szCs w:val="20"/>
        </w:rPr>
      </w:pPr>
      <w:r w:rsidRPr="00D50DDF">
        <w:rPr>
          <w:rFonts w:cstheme="minorHAnsi"/>
          <w:sz w:val="20"/>
          <w:szCs w:val="20"/>
        </w:rPr>
        <w:t>LR kendi içinde bağımlı değişkene göre 3’e ayrılır. a) İkili LR (</w:t>
      </w:r>
      <w:proofErr w:type="spellStart"/>
      <w:r w:rsidRPr="00D50DDF">
        <w:rPr>
          <w:rFonts w:cstheme="minorHAnsi"/>
          <w:sz w:val="20"/>
          <w:szCs w:val="20"/>
        </w:rPr>
        <w:t>binary</w:t>
      </w:r>
      <w:proofErr w:type="spellEnd"/>
      <w:r w:rsidRPr="00D50DDF">
        <w:rPr>
          <w:rFonts w:cstheme="minorHAnsi"/>
          <w:sz w:val="20"/>
          <w:szCs w:val="20"/>
        </w:rPr>
        <w:t>) b) Sıralı LR (</w:t>
      </w:r>
      <w:proofErr w:type="spellStart"/>
      <w:r w:rsidRPr="00D50DDF">
        <w:rPr>
          <w:rFonts w:cstheme="minorHAnsi"/>
          <w:sz w:val="20"/>
          <w:szCs w:val="20"/>
        </w:rPr>
        <w:t>ordinal</w:t>
      </w:r>
      <w:proofErr w:type="spellEnd"/>
      <w:r w:rsidRPr="00D50DDF">
        <w:rPr>
          <w:rFonts w:cstheme="minorHAnsi"/>
          <w:sz w:val="20"/>
          <w:szCs w:val="20"/>
        </w:rPr>
        <w:t xml:space="preserve">) ve c) Çok Kategorili </w:t>
      </w:r>
      <w:proofErr w:type="spellStart"/>
      <w:r w:rsidRPr="00D50DDF">
        <w:rPr>
          <w:rFonts w:cstheme="minorHAnsi"/>
          <w:sz w:val="20"/>
          <w:szCs w:val="20"/>
        </w:rPr>
        <w:t>İsimsel</w:t>
      </w:r>
      <w:proofErr w:type="spellEnd"/>
      <w:r w:rsidRPr="00D50DDF">
        <w:rPr>
          <w:rFonts w:cstheme="minorHAnsi"/>
          <w:sz w:val="20"/>
          <w:szCs w:val="20"/>
        </w:rPr>
        <w:t xml:space="preserve"> (</w:t>
      </w:r>
      <w:proofErr w:type="spellStart"/>
      <w:r w:rsidRPr="00D50DDF">
        <w:rPr>
          <w:rFonts w:cstheme="minorHAnsi"/>
          <w:sz w:val="20"/>
          <w:szCs w:val="20"/>
        </w:rPr>
        <w:t>multi</w:t>
      </w:r>
      <w:proofErr w:type="spellEnd"/>
      <w:r w:rsidRPr="00D50DDF">
        <w:rPr>
          <w:rFonts w:cstheme="minorHAnsi"/>
          <w:sz w:val="20"/>
          <w:szCs w:val="20"/>
        </w:rPr>
        <w:t>-</w:t>
      </w:r>
      <w:proofErr w:type="gramStart"/>
      <w:r w:rsidRPr="00D50DDF">
        <w:rPr>
          <w:rFonts w:cstheme="minorHAnsi"/>
          <w:sz w:val="20"/>
          <w:szCs w:val="20"/>
        </w:rPr>
        <w:t>nominal</w:t>
      </w:r>
      <w:proofErr w:type="gramEnd"/>
      <w:r w:rsidRPr="00D50DDF">
        <w:rPr>
          <w:rFonts w:cstheme="minorHAnsi"/>
          <w:sz w:val="20"/>
          <w:szCs w:val="20"/>
        </w:rPr>
        <w:t>) LR.</w:t>
      </w:r>
    </w:p>
    <w:p w:rsidR="00B81906" w:rsidRPr="00D50DDF" w:rsidRDefault="00B81906" w:rsidP="00B81906">
      <w:pPr>
        <w:ind w:firstLine="284"/>
        <w:rPr>
          <w:rFonts w:cstheme="minorHAnsi"/>
          <w:sz w:val="20"/>
          <w:szCs w:val="20"/>
        </w:rPr>
      </w:pPr>
      <w:r w:rsidRPr="00D50DDF">
        <w:rPr>
          <w:rFonts w:cstheme="minorHAnsi"/>
          <w:sz w:val="20"/>
          <w:szCs w:val="20"/>
        </w:rPr>
        <w:t>İkili LR: Bağımlı değişken 0 – 1 gibi (yani temerrüt etmiş – etmemiş gibi) iki değer alır.</w:t>
      </w:r>
    </w:p>
    <w:p w:rsidR="00B81906" w:rsidRPr="00D50DDF" w:rsidRDefault="00B81906" w:rsidP="00B81906">
      <w:pPr>
        <w:ind w:firstLine="284"/>
        <w:rPr>
          <w:rFonts w:cstheme="minorHAnsi"/>
          <w:sz w:val="20"/>
          <w:szCs w:val="20"/>
        </w:rPr>
      </w:pPr>
      <w:r w:rsidRPr="00D50DDF">
        <w:rPr>
          <w:rFonts w:cstheme="minorHAnsi"/>
          <w:sz w:val="20"/>
          <w:szCs w:val="20"/>
        </w:rPr>
        <w:t xml:space="preserve">Sıralı LR: Bağımlı değişken 2 den fazla kategoriden oluşur. Örneğin, beğeniyorum, az beğeniyorum, beğenmiyorum, hiç beğenmiyorum gibi </w:t>
      </w:r>
      <w:proofErr w:type="gramStart"/>
      <w:r w:rsidRPr="00D50DDF">
        <w:rPr>
          <w:rFonts w:cstheme="minorHAnsi"/>
          <w:sz w:val="20"/>
          <w:szCs w:val="20"/>
        </w:rPr>
        <w:t>opsiyonlar</w:t>
      </w:r>
      <w:proofErr w:type="gramEnd"/>
      <w:r w:rsidRPr="00D50DDF">
        <w:rPr>
          <w:rFonts w:cstheme="minorHAnsi"/>
          <w:sz w:val="20"/>
          <w:szCs w:val="20"/>
        </w:rPr>
        <w:t xml:space="preserve"> vardır. Bir hiyerarşi vardır.</w:t>
      </w:r>
    </w:p>
    <w:p w:rsidR="00B81906" w:rsidRPr="00D50DDF" w:rsidRDefault="009C5DC8" w:rsidP="009C5DC8">
      <w:pPr>
        <w:ind w:firstLine="284"/>
        <w:rPr>
          <w:rFonts w:cstheme="minorHAnsi"/>
          <w:sz w:val="20"/>
          <w:szCs w:val="20"/>
        </w:rPr>
      </w:pPr>
      <w:r w:rsidRPr="00D50DDF">
        <w:rPr>
          <w:rFonts w:cstheme="minorHAnsi"/>
          <w:b/>
          <w:bCs/>
          <w:sz w:val="20"/>
          <w:szCs w:val="20"/>
        </w:rPr>
        <w:t xml:space="preserve">Çoklu </w:t>
      </w:r>
      <w:r w:rsidR="00B81906" w:rsidRPr="00D50DDF">
        <w:rPr>
          <w:rFonts w:cstheme="minorHAnsi"/>
          <w:b/>
          <w:bCs/>
          <w:sz w:val="20"/>
          <w:szCs w:val="20"/>
        </w:rPr>
        <w:t>LR</w:t>
      </w:r>
      <w:r w:rsidR="00B81906" w:rsidRPr="00D50DDF">
        <w:rPr>
          <w:rFonts w:cstheme="minorHAnsi"/>
          <w:sz w:val="20"/>
          <w:szCs w:val="20"/>
        </w:rPr>
        <w:t>: Bağımsız değişken en az 3 kategori olmalıdır. Kategoriler arasında üstünlük-altlık yani bir hiyerarşi yoktur.</w:t>
      </w:r>
    </w:p>
    <w:p w:rsidR="00B81906" w:rsidRPr="00D50DDF" w:rsidRDefault="00B81906" w:rsidP="001725C0">
      <w:pPr>
        <w:pStyle w:val="Heading2"/>
        <w:ind w:firstLine="284"/>
        <w:rPr>
          <w:rFonts w:asciiTheme="minorHAnsi" w:hAnsiTheme="minorHAnsi" w:cstheme="minorHAnsi"/>
          <w:sz w:val="20"/>
          <w:szCs w:val="20"/>
        </w:rPr>
      </w:pPr>
      <w:bookmarkStart w:id="1" w:name="_Toc471866797"/>
      <w:r w:rsidRPr="00D50DDF">
        <w:rPr>
          <w:rFonts w:asciiTheme="minorHAnsi" w:hAnsiTheme="minorHAnsi" w:cstheme="minorHAnsi"/>
          <w:sz w:val="20"/>
          <w:szCs w:val="20"/>
        </w:rPr>
        <w:t xml:space="preserve">2.4 </w:t>
      </w:r>
      <w:r w:rsidR="001725C0" w:rsidRPr="00D50DDF">
        <w:rPr>
          <w:rFonts w:asciiTheme="minorHAnsi" w:hAnsiTheme="minorHAnsi" w:cstheme="minorHAnsi"/>
          <w:sz w:val="20"/>
          <w:szCs w:val="20"/>
        </w:rPr>
        <w:t xml:space="preserve">Lojistik Regresyonun </w:t>
      </w:r>
      <w:r w:rsidRPr="00D50DDF">
        <w:rPr>
          <w:rFonts w:asciiTheme="minorHAnsi" w:hAnsiTheme="minorHAnsi" w:cstheme="minorHAnsi"/>
          <w:sz w:val="20"/>
          <w:szCs w:val="20"/>
        </w:rPr>
        <w:t>Yaygın Kullanım Nedenleri</w:t>
      </w:r>
      <w:bookmarkEnd w:id="1"/>
    </w:p>
    <w:p w:rsidR="00B81906" w:rsidRPr="00D50DDF" w:rsidRDefault="00B81906" w:rsidP="009C5DC8">
      <w:pPr>
        <w:ind w:firstLine="284"/>
        <w:rPr>
          <w:rFonts w:cstheme="minorHAnsi"/>
          <w:sz w:val="20"/>
          <w:szCs w:val="20"/>
        </w:rPr>
      </w:pPr>
      <w:r w:rsidRPr="00D50DDF">
        <w:rPr>
          <w:rFonts w:cstheme="minorHAnsi"/>
          <w:sz w:val="20"/>
          <w:szCs w:val="20"/>
        </w:rPr>
        <w:t xml:space="preserve">1) Bağımlı değişken kategorik (kesikli, süreksiz) olmakla birlikte bağımsız değişkenler sürekli, kategorik </w:t>
      </w:r>
      <w:proofErr w:type="gramStart"/>
      <w:r w:rsidRPr="00D50DDF">
        <w:rPr>
          <w:rFonts w:cstheme="minorHAnsi"/>
          <w:sz w:val="20"/>
          <w:szCs w:val="20"/>
        </w:rPr>
        <w:t>yada</w:t>
      </w:r>
      <w:proofErr w:type="gramEnd"/>
      <w:r w:rsidRPr="00D50DDF">
        <w:rPr>
          <w:rFonts w:cstheme="minorHAnsi"/>
          <w:sz w:val="20"/>
          <w:szCs w:val="20"/>
        </w:rPr>
        <w:t xml:space="preserve"> ikilem olabilir. Bağımsız değişkenlerin sürekli </w:t>
      </w:r>
      <w:proofErr w:type="gramStart"/>
      <w:r w:rsidRPr="00D50DDF">
        <w:rPr>
          <w:rFonts w:cstheme="minorHAnsi"/>
          <w:sz w:val="20"/>
          <w:szCs w:val="20"/>
        </w:rPr>
        <w:t>yada</w:t>
      </w:r>
      <w:proofErr w:type="gramEnd"/>
      <w:r w:rsidRPr="00D50DDF">
        <w:rPr>
          <w:rFonts w:cstheme="minorHAnsi"/>
          <w:sz w:val="20"/>
          <w:szCs w:val="20"/>
        </w:rPr>
        <w:t xml:space="preserve"> süreksiz olmasına yönelik hiçbir kısıtlama getirmemektedir.</w:t>
      </w:r>
      <w:r w:rsidR="009C5DC8" w:rsidRPr="00D50DDF">
        <w:rPr>
          <w:rFonts w:cstheme="minorHAnsi"/>
          <w:sz w:val="20"/>
          <w:szCs w:val="20"/>
        </w:rPr>
        <w:t xml:space="preserve"> </w:t>
      </w:r>
      <w:r w:rsidRPr="00D50DDF">
        <w:rPr>
          <w:rFonts w:cstheme="minorHAnsi"/>
          <w:sz w:val="20"/>
          <w:szCs w:val="20"/>
        </w:rPr>
        <w:t>2) Kolaylıkla yorumlanabilmekte ve matematiksel olarak kullanımı kolay olan fonksiyonlar üretmektedir.</w:t>
      </w:r>
      <w:r w:rsidR="009C5DC8" w:rsidRPr="00D50DDF">
        <w:rPr>
          <w:rFonts w:cstheme="minorHAnsi"/>
          <w:sz w:val="20"/>
          <w:szCs w:val="20"/>
        </w:rPr>
        <w:t xml:space="preserve"> </w:t>
      </w:r>
      <w:r w:rsidRPr="00D50DDF">
        <w:rPr>
          <w:rFonts w:cstheme="minorHAnsi"/>
          <w:sz w:val="20"/>
          <w:szCs w:val="20"/>
        </w:rPr>
        <w:t>3) Lojistik modele dayalı analizleri yapmayı sağlayan çok sayıda bilgisayar paket programı (SPSS ve SAS gibi) vardır.</w:t>
      </w:r>
      <w:r w:rsidR="009C5DC8" w:rsidRPr="00D50DDF">
        <w:rPr>
          <w:rFonts w:cstheme="minorHAnsi"/>
          <w:sz w:val="20"/>
          <w:szCs w:val="20"/>
        </w:rPr>
        <w:t xml:space="preserve"> </w:t>
      </w:r>
      <w:r w:rsidRPr="00D50DDF">
        <w:rPr>
          <w:rFonts w:cstheme="minorHAnsi"/>
          <w:sz w:val="20"/>
          <w:szCs w:val="20"/>
        </w:rPr>
        <w:t>4) Negatif tahmin ihtimalleri üretmez. Tüm tahmin değerleri pozitiftir ve 0 ile 1 arasındadır.</w:t>
      </w:r>
      <w:r w:rsidR="009C5DC8" w:rsidRPr="00D50DDF">
        <w:rPr>
          <w:rFonts w:cstheme="minorHAnsi"/>
          <w:sz w:val="20"/>
          <w:szCs w:val="20"/>
        </w:rPr>
        <w:t xml:space="preserve"> </w:t>
      </w:r>
      <w:r w:rsidRPr="00D50DDF">
        <w:rPr>
          <w:rFonts w:cstheme="minorHAnsi"/>
          <w:sz w:val="20"/>
          <w:szCs w:val="20"/>
        </w:rPr>
        <w:t>5) Bağımsız ve bağımlı değişken arasındaki ilişkinin doğrusal olmasını gerektirmez. Doğrusal olmayan ilişkiyi koruyarak, ilişkinin formunu doğrusal hale getiren logaritmik dönüştürmeler yapar.</w:t>
      </w:r>
    </w:p>
    <w:p w:rsidR="00B81906" w:rsidRPr="00D50DDF" w:rsidRDefault="00B81906" w:rsidP="001725C0">
      <w:pPr>
        <w:pStyle w:val="Heading2"/>
        <w:ind w:firstLine="284"/>
        <w:rPr>
          <w:rFonts w:asciiTheme="minorHAnsi" w:hAnsiTheme="minorHAnsi" w:cstheme="minorHAnsi"/>
          <w:sz w:val="20"/>
          <w:szCs w:val="20"/>
        </w:rPr>
      </w:pPr>
      <w:bookmarkStart w:id="2" w:name="_Toc471866798"/>
      <w:r w:rsidRPr="00D50DDF">
        <w:rPr>
          <w:rFonts w:asciiTheme="minorHAnsi" w:hAnsiTheme="minorHAnsi" w:cstheme="minorHAnsi"/>
          <w:sz w:val="20"/>
          <w:szCs w:val="20"/>
        </w:rPr>
        <w:t xml:space="preserve">2.5 </w:t>
      </w:r>
      <w:r w:rsidR="001725C0" w:rsidRPr="00D50DDF">
        <w:rPr>
          <w:rFonts w:asciiTheme="minorHAnsi" w:hAnsiTheme="minorHAnsi" w:cstheme="minorHAnsi"/>
          <w:sz w:val="20"/>
          <w:szCs w:val="20"/>
        </w:rPr>
        <w:t xml:space="preserve">Lojistik Regresyonun </w:t>
      </w:r>
      <w:r w:rsidRPr="00D50DDF">
        <w:rPr>
          <w:rFonts w:asciiTheme="minorHAnsi" w:hAnsiTheme="minorHAnsi" w:cstheme="minorHAnsi"/>
          <w:sz w:val="20"/>
          <w:szCs w:val="20"/>
        </w:rPr>
        <w:t>Temel Varsayımları</w:t>
      </w:r>
      <w:bookmarkEnd w:id="2"/>
    </w:p>
    <w:p w:rsidR="00B81906" w:rsidRPr="00D50DDF" w:rsidRDefault="00B81906" w:rsidP="009C5DC8">
      <w:pPr>
        <w:ind w:firstLine="284"/>
        <w:rPr>
          <w:rFonts w:cstheme="minorHAnsi"/>
          <w:sz w:val="20"/>
          <w:szCs w:val="20"/>
        </w:rPr>
      </w:pPr>
      <w:r w:rsidRPr="00D50DDF">
        <w:rPr>
          <w:rFonts w:cstheme="minorHAnsi"/>
          <w:sz w:val="20"/>
          <w:szCs w:val="20"/>
        </w:rPr>
        <w:t>1) Örneklem büyüklüğü hususunda genel bir kabul şöyledir: Bağımlı değişken ikiden fazla kategoriden oluşuyorsa her bir bağımsız değişkende en az 50 kişilik bir grup büyüklüğüne gerek vardır. 2) Çoklu bağlantı (</w:t>
      </w:r>
      <w:proofErr w:type="spellStart"/>
      <w:r w:rsidRPr="00D50DDF">
        <w:rPr>
          <w:rFonts w:cstheme="minorHAnsi"/>
          <w:sz w:val="20"/>
          <w:szCs w:val="20"/>
        </w:rPr>
        <w:t>multicollinearity</w:t>
      </w:r>
      <w:proofErr w:type="spellEnd"/>
      <w:r w:rsidRPr="00D50DDF">
        <w:rPr>
          <w:rFonts w:cstheme="minorHAnsi"/>
          <w:sz w:val="20"/>
          <w:szCs w:val="20"/>
        </w:rPr>
        <w:t xml:space="preserve">): Bağımsız değişkenler arasındaki yüksek </w:t>
      </w:r>
      <w:proofErr w:type="gramStart"/>
      <w:r w:rsidRPr="00D50DDF">
        <w:rPr>
          <w:rFonts w:cstheme="minorHAnsi"/>
          <w:sz w:val="20"/>
          <w:szCs w:val="20"/>
        </w:rPr>
        <w:t>korelasyona</w:t>
      </w:r>
      <w:proofErr w:type="gramEnd"/>
      <w:r w:rsidRPr="00D50DDF">
        <w:rPr>
          <w:rFonts w:cstheme="minorHAnsi"/>
          <w:sz w:val="20"/>
          <w:szCs w:val="20"/>
        </w:rPr>
        <w:t xml:space="preserve"> oldukça duyarlıdır. Aralarında çoklu bağıntı olan değişkenlerin olması durumunda değişkenlerin azaltılması yani sorunu çözmeye yetecek kadar değişkenin çıkarılması gerekir.</w:t>
      </w:r>
      <w:r w:rsidR="009C5DC8" w:rsidRPr="00D50DDF">
        <w:rPr>
          <w:rFonts w:cstheme="minorHAnsi"/>
          <w:sz w:val="20"/>
          <w:szCs w:val="20"/>
        </w:rPr>
        <w:t xml:space="preserve"> </w:t>
      </w:r>
      <w:r w:rsidRPr="00D50DDF">
        <w:rPr>
          <w:rFonts w:cstheme="minorHAnsi"/>
          <w:sz w:val="20"/>
          <w:szCs w:val="20"/>
        </w:rPr>
        <w:t xml:space="preserve">3) Uç Değerler: Lojistik model, uç değerlere son derece duyarlıdır. Bağımsız değişkenlerdeki uç değerlin iyi analiz edilmesi gerekir. Çoğu istatistiksel işlem, ortalamadan olan sapmaların karesine dayanır. Eğer bir gözlem, dağılımın geri kalanından çok uzakta ise yani ortalamadan uzakta ise sapma değeri büyüyecektir. 4) Uygun Tüm Bağımsız Değişkenler Modele </w:t>
      </w:r>
      <w:proofErr w:type="gramStart"/>
      <w:r w:rsidRPr="00D50DDF">
        <w:rPr>
          <w:rFonts w:cstheme="minorHAnsi"/>
          <w:sz w:val="20"/>
          <w:szCs w:val="20"/>
        </w:rPr>
        <w:t>Dahil</w:t>
      </w:r>
      <w:proofErr w:type="gramEnd"/>
      <w:r w:rsidRPr="00D50DDF">
        <w:rPr>
          <w:rFonts w:cstheme="minorHAnsi"/>
          <w:sz w:val="20"/>
          <w:szCs w:val="20"/>
        </w:rPr>
        <w:t xml:space="preserve"> Edilmelidir: Bazı değişkenlerin modele dahil edilmemesi modelin yetersizliğine neden olabilir.</w:t>
      </w:r>
    </w:p>
    <w:p w:rsidR="00B81906" w:rsidRPr="00D50DDF" w:rsidRDefault="00B81906" w:rsidP="001725C0">
      <w:pPr>
        <w:pStyle w:val="Heading2"/>
        <w:ind w:firstLine="284"/>
        <w:rPr>
          <w:rFonts w:asciiTheme="minorHAnsi" w:hAnsiTheme="minorHAnsi" w:cstheme="minorHAnsi"/>
          <w:sz w:val="20"/>
          <w:szCs w:val="20"/>
        </w:rPr>
      </w:pPr>
      <w:bookmarkStart w:id="3" w:name="_Toc471866799"/>
      <w:r w:rsidRPr="00D50DDF">
        <w:rPr>
          <w:rFonts w:asciiTheme="minorHAnsi" w:hAnsiTheme="minorHAnsi" w:cstheme="minorHAnsi"/>
          <w:sz w:val="20"/>
          <w:szCs w:val="20"/>
        </w:rPr>
        <w:lastRenderedPageBreak/>
        <w:t xml:space="preserve">2.6 </w:t>
      </w:r>
      <w:r w:rsidR="001725C0" w:rsidRPr="00D50DDF">
        <w:rPr>
          <w:rFonts w:asciiTheme="minorHAnsi" w:hAnsiTheme="minorHAnsi" w:cstheme="minorHAnsi"/>
          <w:sz w:val="20"/>
          <w:szCs w:val="20"/>
        </w:rPr>
        <w:t>Lojistik Regresyonun</w:t>
      </w:r>
      <w:r w:rsidRPr="00D50DDF">
        <w:rPr>
          <w:rFonts w:asciiTheme="minorHAnsi" w:hAnsiTheme="minorHAnsi" w:cstheme="minorHAnsi"/>
          <w:color w:val="auto"/>
          <w:sz w:val="20"/>
          <w:szCs w:val="20"/>
        </w:rPr>
        <w:t xml:space="preserve"> </w:t>
      </w:r>
      <w:r w:rsidRPr="00D50DDF">
        <w:rPr>
          <w:rFonts w:asciiTheme="minorHAnsi" w:hAnsiTheme="minorHAnsi" w:cstheme="minorHAnsi"/>
          <w:sz w:val="20"/>
          <w:szCs w:val="20"/>
        </w:rPr>
        <w:t>Zayıf Yön</w:t>
      </w:r>
      <w:bookmarkEnd w:id="3"/>
      <w:r w:rsidRPr="00D50DDF">
        <w:rPr>
          <w:rFonts w:asciiTheme="minorHAnsi" w:hAnsiTheme="minorHAnsi" w:cstheme="minorHAnsi"/>
          <w:sz w:val="20"/>
          <w:szCs w:val="20"/>
        </w:rPr>
        <w:t>ü</w:t>
      </w:r>
    </w:p>
    <w:p w:rsidR="00B81906" w:rsidRPr="00D50DDF" w:rsidRDefault="00B81906" w:rsidP="00B81906">
      <w:pPr>
        <w:ind w:firstLine="284"/>
        <w:rPr>
          <w:rFonts w:cstheme="minorHAnsi"/>
          <w:sz w:val="20"/>
          <w:szCs w:val="20"/>
        </w:rPr>
      </w:pPr>
      <w:proofErr w:type="spellStart"/>
      <w:r w:rsidRPr="00D50DDF">
        <w:rPr>
          <w:rFonts w:cstheme="minorHAnsi"/>
          <w:sz w:val="20"/>
          <w:szCs w:val="20"/>
        </w:rPr>
        <w:t>LR’nun</w:t>
      </w:r>
      <w:proofErr w:type="spellEnd"/>
      <w:r w:rsidRPr="00D50DDF">
        <w:rPr>
          <w:rFonts w:cstheme="minorHAnsi"/>
          <w:sz w:val="20"/>
          <w:szCs w:val="20"/>
        </w:rPr>
        <w:t xml:space="preserve"> yansız ve sapmasız istatistikler ortaya koyabilmesi için büyük örneklemler gerekir. Küçük örneklemler için ideal değildir.</w:t>
      </w:r>
    </w:p>
    <w:p w:rsidR="00B81906" w:rsidRPr="00D50DDF" w:rsidRDefault="00B81906" w:rsidP="00130513">
      <w:pPr>
        <w:autoSpaceDE w:val="0"/>
        <w:autoSpaceDN w:val="0"/>
        <w:adjustRightInd w:val="0"/>
        <w:spacing w:after="0" w:line="240" w:lineRule="auto"/>
        <w:ind w:firstLine="284"/>
        <w:rPr>
          <w:rFonts w:cstheme="minorHAnsi"/>
          <w:sz w:val="20"/>
          <w:szCs w:val="20"/>
        </w:rPr>
      </w:pPr>
    </w:p>
    <w:p w:rsidR="00261D07" w:rsidRPr="00D50DDF" w:rsidRDefault="00261D07" w:rsidP="00130513">
      <w:pPr>
        <w:autoSpaceDE w:val="0"/>
        <w:autoSpaceDN w:val="0"/>
        <w:adjustRightInd w:val="0"/>
        <w:spacing w:after="0" w:line="240" w:lineRule="auto"/>
        <w:ind w:firstLine="284"/>
        <w:rPr>
          <w:rFonts w:cstheme="minorHAnsi"/>
          <w:b/>
          <w:bCs/>
          <w:sz w:val="20"/>
          <w:szCs w:val="20"/>
        </w:rPr>
      </w:pPr>
      <w:r w:rsidRPr="00D50DDF">
        <w:rPr>
          <w:rFonts w:cstheme="minorHAnsi"/>
          <w:b/>
          <w:bCs/>
          <w:sz w:val="20"/>
          <w:szCs w:val="20"/>
        </w:rPr>
        <w:t xml:space="preserve">3. </w:t>
      </w:r>
      <w:r w:rsidR="00B81906" w:rsidRPr="00D50DDF">
        <w:rPr>
          <w:rFonts w:cstheme="minorHAnsi"/>
          <w:b/>
          <w:bCs/>
          <w:sz w:val="20"/>
          <w:szCs w:val="20"/>
        </w:rPr>
        <w:t>UYGULAMA</w:t>
      </w:r>
    </w:p>
    <w:p w:rsidR="00B81906" w:rsidRPr="00D50DDF" w:rsidRDefault="00B81906" w:rsidP="00B81906">
      <w:pPr>
        <w:ind w:firstLine="284"/>
        <w:rPr>
          <w:rFonts w:cstheme="minorHAnsi"/>
          <w:sz w:val="20"/>
          <w:szCs w:val="20"/>
        </w:rPr>
      </w:pPr>
      <w:r w:rsidRPr="00D50DDF">
        <w:rPr>
          <w:rFonts w:cstheme="minorHAnsi"/>
          <w:sz w:val="20"/>
          <w:szCs w:val="20"/>
        </w:rPr>
        <w:t xml:space="preserve">Bu çalışma ile bir bankanın verilerinden hareketle bir yıllık süre zarfında kredilerin batma, yapılandırılma veya canlı kalma ihtimallerini hesaplamaya yönelik regresyon modelleri kurulacaktır. Bir kesit tarihi örneğin 30.06.2014 </w:t>
      </w:r>
      <w:proofErr w:type="gramStart"/>
      <w:r w:rsidRPr="00D50DDF">
        <w:rPr>
          <w:rFonts w:cstheme="minorHAnsi"/>
          <w:sz w:val="20"/>
          <w:szCs w:val="20"/>
        </w:rPr>
        <w:t>baz</w:t>
      </w:r>
      <w:proofErr w:type="gramEnd"/>
      <w:r w:rsidRPr="00D50DDF">
        <w:rPr>
          <w:rFonts w:cstheme="minorHAnsi"/>
          <w:sz w:val="20"/>
          <w:szCs w:val="20"/>
        </w:rPr>
        <w:t xml:space="preserve"> alınarak sonraki bir yıldaki gerçekleşmelere bakılacaktır.</w:t>
      </w:r>
    </w:p>
    <w:p w:rsidR="00B81906" w:rsidRPr="00D50DDF" w:rsidRDefault="00B81906" w:rsidP="00B81906">
      <w:pPr>
        <w:ind w:firstLine="284"/>
        <w:rPr>
          <w:rFonts w:cstheme="minorHAnsi"/>
          <w:sz w:val="20"/>
          <w:szCs w:val="20"/>
        </w:rPr>
      </w:pPr>
      <w:r w:rsidRPr="00D50DDF">
        <w:rPr>
          <w:rFonts w:cstheme="minorHAnsi"/>
          <w:sz w:val="20"/>
          <w:szCs w:val="20"/>
        </w:rPr>
        <w:t>Bağımlı değişken 3 kategoriden oluşacaktır: a) Sonraki bir yılda temerrüt etmiş (yani batmış), b) sonraki bir yılda yapılandırma yapılmış (müşteri borcunu ödeyemediği için kredisinin vadesi değiştirilmiş) ve sonraki bir yılda kredilerini sorunsuzca ödemeye devam etmiş.</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3.1 </w:t>
      </w:r>
      <w:r w:rsidR="00B81906" w:rsidRPr="00D50DDF">
        <w:rPr>
          <w:rFonts w:asciiTheme="minorHAnsi" w:hAnsiTheme="minorHAnsi" w:cstheme="minorHAnsi"/>
          <w:sz w:val="20"/>
          <w:szCs w:val="20"/>
        </w:rPr>
        <w:t>Tanımların Netleştirilmesi</w:t>
      </w:r>
    </w:p>
    <w:p w:rsidR="00B81906" w:rsidRPr="00D50DDF" w:rsidRDefault="00B81906" w:rsidP="00B81906">
      <w:pPr>
        <w:ind w:firstLine="284"/>
        <w:rPr>
          <w:rFonts w:cstheme="minorHAnsi"/>
          <w:sz w:val="20"/>
          <w:szCs w:val="20"/>
        </w:rPr>
      </w:pPr>
      <w:r w:rsidRPr="00D50DDF">
        <w:rPr>
          <w:rFonts w:cstheme="minorHAnsi"/>
          <w:sz w:val="20"/>
          <w:szCs w:val="20"/>
        </w:rPr>
        <w:t>Temerrüt tanımı tüm araştırmayı etkileyeceği için etraflıca tanımlanmalıdır. Tanımı şöyle olacaktır:</w:t>
      </w:r>
    </w:p>
    <w:p w:rsidR="00B81906" w:rsidRPr="00D50DDF" w:rsidRDefault="00B81906" w:rsidP="00B81906">
      <w:pPr>
        <w:ind w:firstLine="284"/>
        <w:rPr>
          <w:rFonts w:cstheme="minorHAnsi"/>
          <w:sz w:val="20"/>
          <w:szCs w:val="20"/>
        </w:rPr>
      </w:pPr>
      <w:r w:rsidRPr="00D50DDF">
        <w:rPr>
          <w:rFonts w:cstheme="minorHAnsi"/>
          <w:sz w:val="20"/>
          <w:szCs w:val="20"/>
        </w:rPr>
        <w:t>Müşteri, kesit tarihinde riski devam eden projelerinde veya performans dönemi içinde yeni kullandığı projelerinden herhangi bir tanesinde aşağıdaki durumlardan birisi gerçekleşirse,</w:t>
      </w:r>
    </w:p>
    <w:p w:rsidR="00B81906" w:rsidRPr="00D50DDF" w:rsidRDefault="00B81906" w:rsidP="001725C0">
      <w:pPr>
        <w:rPr>
          <w:rFonts w:cstheme="minorHAnsi"/>
          <w:sz w:val="20"/>
          <w:szCs w:val="20"/>
        </w:rPr>
      </w:pPr>
      <w:proofErr w:type="gramStart"/>
      <w:r w:rsidRPr="00D50DDF">
        <w:rPr>
          <w:rFonts w:cstheme="minorHAnsi"/>
          <w:sz w:val="20"/>
          <w:szCs w:val="20"/>
        </w:rPr>
        <w:t xml:space="preserve">(a) ödemesini 90 günden fazla geciktirirse veya (b) geç gün sayısı 90 gün olmadan takip hesaplarına virmanlanırsa veya (c) Temerrüt Etmiş Yapılandırma (Müşteriye ilk yapılandırma işlemi yapıldıktan sonra ikinci defa yapılandırma işlemi yapılıyorsa ve ilk yapılandırma işleminden karlı risk bazında % 10’dan az tahsilat yapılmışsa temerrüt olarak kabul edilecektir.) veya (d) İflas veya iflas erteleme ile ilgili bir karar varsa müşteri temerrüt etmiş sayılır. </w:t>
      </w:r>
      <w:proofErr w:type="gramEnd"/>
      <w:r w:rsidRPr="00D50DDF">
        <w:rPr>
          <w:rFonts w:cstheme="minorHAnsi"/>
          <w:sz w:val="20"/>
          <w:szCs w:val="20"/>
        </w:rPr>
        <w:t xml:space="preserve">Temerrüt tarihi olarak hangisi önce gerçekleşmişse o kabul </w:t>
      </w:r>
      <w:r w:rsidR="001725C0" w:rsidRPr="00D50DDF">
        <w:rPr>
          <w:rFonts w:cstheme="minorHAnsi"/>
          <w:sz w:val="20"/>
          <w:szCs w:val="20"/>
        </w:rPr>
        <w:t>edilecektir.</w:t>
      </w:r>
    </w:p>
    <w:p w:rsidR="00B81906" w:rsidRPr="00D50DDF" w:rsidRDefault="001725C0" w:rsidP="001725C0">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3.2 </w:t>
      </w:r>
      <w:r w:rsidR="00B81906" w:rsidRPr="00D50DDF">
        <w:rPr>
          <w:rFonts w:asciiTheme="minorHAnsi" w:hAnsiTheme="minorHAnsi" w:cstheme="minorHAnsi"/>
          <w:sz w:val="20"/>
          <w:szCs w:val="20"/>
        </w:rPr>
        <w:t>Modelin Kurulacağı Tarihsel Dönem</w:t>
      </w:r>
    </w:p>
    <w:p w:rsidR="00B81906" w:rsidRPr="00D50DDF" w:rsidRDefault="00B81906" w:rsidP="00B81906">
      <w:pPr>
        <w:ind w:firstLine="284"/>
        <w:rPr>
          <w:rFonts w:cstheme="minorHAnsi"/>
          <w:sz w:val="20"/>
          <w:szCs w:val="20"/>
        </w:rPr>
      </w:pPr>
      <w:r w:rsidRPr="00D50DDF">
        <w:rPr>
          <w:rFonts w:cstheme="minorHAnsi"/>
          <w:sz w:val="20"/>
          <w:szCs w:val="20"/>
        </w:rPr>
        <w:t xml:space="preserve">Aşağıdaki 12 kesit alınarak 5 yıllık bir </w:t>
      </w:r>
      <w:proofErr w:type="gramStart"/>
      <w:r w:rsidRPr="00D50DDF">
        <w:rPr>
          <w:rFonts w:cstheme="minorHAnsi"/>
          <w:sz w:val="20"/>
          <w:szCs w:val="20"/>
        </w:rPr>
        <w:t>data</w:t>
      </w:r>
      <w:proofErr w:type="gramEnd"/>
      <w:r w:rsidRPr="00D50DDF">
        <w:rPr>
          <w:rFonts w:cstheme="minorHAnsi"/>
          <w:sz w:val="20"/>
          <w:szCs w:val="20"/>
        </w:rPr>
        <w:t xml:space="preserve"> üzerinden model kurulması sağlanmış olacaktır:</w:t>
      </w:r>
    </w:p>
    <w:tbl>
      <w:tblPr>
        <w:tblW w:w="4480" w:type="dxa"/>
        <w:tblCellMar>
          <w:left w:w="70" w:type="dxa"/>
          <w:right w:w="70" w:type="dxa"/>
        </w:tblCellMar>
        <w:tblLook w:val="04A0" w:firstRow="1" w:lastRow="0" w:firstColumn="1" w:lastColumn="0" w:noHBand="0" w:noVBand="1"/>
      </w:tblPr>
      <w:tblGrid>
        <w:gridCol w:w="1120"/>
        <w:gridCol w:w="1120"/>
        <w:gridCol w:w="1120"/>
        <w:gridCol w:w="1120"/>
      </w:tblGrid>
      <w:tr w:rsidR="00B81906" w:rsidRPr="00D50DDF" w:rsidTr="0014552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31/12/2009</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30/06/2010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31/12/2010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30/06/2011</w:t>
            </w:r>
          </w:p>
        </w:tc>
      </w:tr>
      <w:tr w:rsidR="00B81906" w:rsidRPr="00D50DDF" w:rsidTr="0014552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31/12/2011</w:t>
            </w:r>
          </w:p>
        </w:tc>
        <w:tc>
          <w:tcPr>
            <w:tcW w:w="1120" w:type="dxa"/>
            <w:tcBorders>
              <w:top w:val="nil"/>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30/06/2012</w:t>
            </w:r>
          </w:p>
        </w:tc>
        <w:tc>
          <w:tcPr>
            <w:tcW w:w="1120" w:type="dxa"/>
            <w:tcBorders>
              <w:top w:val="nil"/>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31/12/2012</w:t>
            </w:r>
          </w:p>
        </w:tc>
        <w:tc>
          <w:tcPr>
            <w:tcW w:w="1120" w:type="dxa"/>
            <w:tcBorders>
              <w:top w:val="nil"/>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30/06/2013</w:t>
            </w:r>
          </w:p>
        </w:tc>
      </w:tr>
      <w:tr w:rsidR="00B81906" w:rsidRPr="00D50DDF" w:rsidTr="0014552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31/12/2013</w:t>
            </w:r>
          </w:p>
        </w:tc>
        <w:tc>
          <w:tcPr>
            <w:tcW w:w="1120" w:type="dxa"/>
            <w:tcBorders>
              <w:top w:val="nil"/>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30/06/2014</w:t>
            </w:r>
          </w:p>
        </w:tc>
        <w:tc>
          <w:tcPr>
            <w:tcW w:w="1120" w:type="dxa"/>
            <w:tcBorders>
              <w:top w:val="nil"/>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31/12/2014</w:t>
            </w:r>
          </w:p>
        </w:tc>
        <w:tc>
          <w:tcPr>
            <w:tcW w:w="1120" w:type="dxa"/>
            <w:tcBorders>
              <w:top w:val="nil"/>
              <w:left w:val="nil"/>
              <w:bottom w:val="single" w:sz="4" w:space="0" w:color="auto"/>
              <w:right w:val="single" w:sz="4" w:space="0" w:color="auto"/>
            </w:tcBorders>
            <w:shd w:val="clear" w:color="auto" w:fill="auto"/>
            <w:noWrap/>
            <w:vAlign w:val="bottom"/>
            <w:hideMark/>
          </w:tcPr>
          <w:p w:rsidR="00B81906" w:rsidRPr="00D50DDF" w:rsidRDefault="00B81906" w:rsidP="00145524">
            <w:pPr>
              <w:spacing w:after="0" w:line="240" w:lineRule="auto"/>
              <w:jc w:val="right"/>
              <w:rPr>
                <w:rFonts w:eastAsia="Times New Roman" w:cstheme="minorHAnsi"/>
                <w:color w:val="000000"/>
                <w:sz w:val="20"/>
                <w:szCs w:val="20"/>
                <w:lang w:eastAsia="tr-TR"/>
              </w:rPr>
            </w:pPr>
            <w:r w:rsidRPr="00D50DDF">
              <w:rPr>
                <w:rFonts w:eastAsia="Times New Roman" w:cstheme="minorHAnsi"/>
                <w:color w:val="000000"/>
                <w:sz w:val="20"/>
                <w:szCs w:val="20"/>
                <w:lang w:eastAsia="tr-TR"/>
              </w:rPr>
              <w:t>30/06/2015</w:t>
            </w:r>
          </w:p>
        </w:tc>
      </w:tr>
    </w:tbl>
    <w:p w:rsidR="00B81906" w:rsidRPr="00D50DDF" w:rsidRDefault="00B81906" w:rsidP="00B81906">
      <w:pPr>
        <w:rPr>
          <w:rFonts w:cstheme="minorHAnsi"/>
          <w:sz w:val="20"/>
          <w:szCs w:val="20"/>
        </w:rPr>
      </w:pPr>
      <w:r w:rsidRPr="00D50DDF">
        <w:rPr>
          <w:rFonts w:cstheme="minorHAnsi"/>
          <w:sz w:val="20"/>
          <w:szCs w:val="20"/>
        </w:rPr>
        <w:t xml:space="preserve">Her bir kesit tarihinden sonraki bir yıl içindeki performans değerlendirilecek. Yani, 12 ayrı performans dönemi olacak. Bu kesitler birleştirilerek analizler yapılacaktır. </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3.3 </w:t>
      </w:r>
      <w:r w:rsidR="00B81906" w:rsidRPr="00D50DDF">
        <w:rPr>
          <w:rFonts w:asciiTheme="minorHAnsi" w:hAnsiTheme="minorHAnsi" w:cstheme="minorHAnsi"/>
          <w:sz w:val="20"/>
          <w:szCs w:val="20"/>
        </w:rPr>
        <w:t>Modellemeye Konu Müşteriler</w:t>
      </w:r>
    </w:p>
    <w:p w:rsidR="00B81906" w:rsidRPr="00D50DDF" w:rsidRDefault="00B81906" w:rsidP="00B81906">
      <w:pPr>
        <w:ind w:firstLine="284"/>
        <w:rPr>
          <w:rFonts w:cstheme="minorHAnsi"/>
          <w:sz w:val="20"/>
          <w:szCs w:val="20"/>
        </w:rPr>
      </w:pPr>
      <w:r w:rsidRPr="00D50DDF">
        <w:rPr>
          <w:rFonts w:cstheme="minorHAnsi"/>
          <w:sz w:val="20"/>
          <w:szCs w:val="20"/>
        </w:rPr>
        <w:t>Kesit tarihinde gecikmesi olmayan canlı müşteriler ve 90 güne kadar gecikmesi olan idari takip müşterileri üzerinden temerrüt tahmini yapılacaktır. Yasal takip hesaplarında izlenen müşteriler ve terkin müşterileri kapsam dışındadır.</w:t>
      </w:r>
    </w:p>
    <w:p w:rsidR="00B81906" w:rsidRPr="00D50DDF" w:rsidRDefault="00B81906" w:rsidP="00B81906">
      <w:pPr>
        <w:ind w:firstLine="284"/>
        <w:rPr>
          <w:rFonts w:cstheme="minorHAnsi"/>
          <w:sz w:val="20"/>
          <w:szCs w:val="20"/>
        </w:rPr>
      </w:pPr>
      <w:r w:rsidRPr="00D50DDF">
        <w:rPr>
          <w:rFonts w:cstheme="minorHAnsi"/>
          <w:sz w:val="20"/>
          <w:szCs w:val="20"/>
        </w:rPr>
        <w:t xml:space="preserve">Geliştirilecek olan modeller davranışsal modeller olacağı için müşterilerin bankada belli bir geçmişinin olması gerekmektedir. Genel uygulama olarak, banka ile 6 aydır çalışan müşteriler eski müşteri kabul edildi. Davranış modellerinde kullanılacak eski müşteri tanımı şöyledir: Kesit tarihinde açık olan (riski devam eden) nakdi veya gayri nakdi projelerinden herhangi birisinin </w:t>
      </w:r>
      <w:proofErr w:type="spellStart"/>
      <w:r w:rsidRPr="00D50DDF">
        <w:rPr>
          <w:rFonts w:cstheme="minorHAnsi"/>
          <w:sz w:val="20"/>
          <w:szCs w:val="20"/>
        </w:rPr>
        <w:t>kullandırım</w:t>
      </w:r>
      <w:proofErr w:type="spellEnd"/>
      <w:r w:rsidRPr="00D50DDF">
        <w:rPr>
          <w:rFonts w:cstheme="minorHAnsi"/>
          <w:sz w:val="20"/>
          <w:szCs w:val="20"/>
        </w:rPr>
        <w:t xml:space="preserve"> tarihi 6 aydan eski olan müşteri eski müşteri olarak kabul edilir. </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3.4 </w:t>
      </w:r>
      <w:r w:rsidR="00B81906" w:rsidRPr="00D50DDF">
        <w:rPr>
          <w:rFonts w:asciiTheme="minorHAnsi" w:hAnsiTheme="minorHAnsi" w:cstheme="minorHAnsi"/>
          <w:sz w:val="20"/>
          <w:szCs w:val="20"/>
        </w:rPr>
        <w:t>İstatistiki Analizler</w:t>
      </w:r>
    </w:p>
    <w:p w:rsidR="00582058" w:rsidRPr="00D50DDF" w:rsidRDefault="00582058" w:rsidP="00582058">
      <w:pPr>
        <w:autoSpaceDE w:val="0"/>
        <w:autoSpaceDN w:val="0"/>
        <w:adjustRightInd w:val="0"/>
        <w:spacing w:after="0" w:line="240" w:lineRule="auto"/>
        <w:ind w:firstLine="284"/>
        <w:rPr>
          <w:rFonts w:cstheme="minorHAnsi"/>
          <w:b/>
          <w:bCs/>
          <w:sz w:val="20"/>
          <w:szCs w:val="20"/>
        </w:rPr>
      </w:pPr>
      <w:r w:rsidRPr="00D50DDF">
        <w:rPr>
          <w:rFonts w:cstheme="minorHAnsi"/>
          <w:b/>
          <w:bCs/>
          <w:sz w:val="20"/>
          <w:szCs w:val="20"/>
        </w:rPr>
        <w:t>Kaynakçada tespit edilen kaynaklar taranarak bu alan</w:t>
      </w:r>
      <w:r w:rsidR="00D50DDF" w:rsidRPr="00D50DDF">
        <w:rPr>
          <w:rFonts w:cstheme="minorHAnsi"/>
          <w:b/>
          <w:bCs/>
          <w:sz w:val="20"/>
          <w:szCs w:val="20"/>
        </w:rPr>
        <w:t>da</w:t>
      </w:r>
      <w:r w:rsidRPr="00D50DDF">
        <w:rPr>
          <w:rFonts w:cstheme="minorHAnsi"/>
          <w:b/>
          <w:bCs/>
          <w:sz w:val="20"/>
          <w:szCs w:val="20"/>
        </w:rPr>
        <w:t>ki referanslar doldurulacaktır. Aşağıda konuyla ilgili daha önce hazırlamış olduğum notlar yer almaktadır. Bunlarla ilgili akademik referanslar ilave edilecektir.</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3.4.1 </w:t>
      </w:r>
      <w:r w:rsidR="00B81906" w:rsidRPr="00D50DDF">
        <w:rPr>
          <w:rFonts w:asciiTheme="minorHAnsi" w:hAnsiTheme="minorHAnsi" w:cstheme="minorHAnsi"/>
          <w:sz w:val="20"/>
          <w:szCs w:val="20"/>
        </w:rPr>
        <w:t>Kayıp Değerler Açısından Kontrol</w:t>
      </w:r>
    </w:p>
    <w:p w:rsidR="00B81906" w:rsidRPr="00D50DDF" w:rsidRDefault="00B81906" w:rsidP="00B81906">
      <w:pPr>
        <w:ind w:firstLine="284"/>
        <w:rPr>
          <w:rFonts w:cstheme="minorHAnsi"/>
          <w:sz w:val="20"/>
          <w:szCs w:val="20"/>
        </w:rPr>
      </w:pPr>
      <w:r w:rsidRPr="00D50DDF">
        <w:rPr>
          <w:rFonts w:cstheme="minorHAnsi"/>
          <w:sz w:val="20"/>
          <w:szCs w:val="20"/>
        </w:rPr>
        <w:t xml:space="preserve">Hangi örneklem büyüklüğü için ne kadar kayıp değerin </w:t>
      </w:r>
      <w:proofErr w:type="spellStart"/>
      <w:r w:rsidRPr="00D50DDF">
        <w:rPr>
          <w:rFonts w:cstheme="minorHAnsi"/>
          <w:sz w:val="20"/>
          <w:szCs w:val="20"/>
        </w:rPr>
        <w:t>tolere</w:t>
      </w:r>
      <w:proofErr w:type="spellEnd"/>
      <w:r w:rsidRPr="00D50DDF">
        <w:rPr>
          <w:rFonts w:cstheme="minorHAnsi"/>
          <w:sz w:val="20"/>
          <w:szCs w:val="20"/>
        </w:rPr>
        <w:t xml:space="preserve"> edilebileceğine ilişkin belirlenmiş bir ölçüt yoktur.</w:t>
      </w:r>
    </w:p>
    <w:p w:rsidR="00B81906" w:rsidRPr="00D50DDF" w:rsidRDefault="00B81906" w:rsidP="00B81906">
      <w:pPr>
        <w:ind w:firstLine="284"/>
        <w:rPr>
          <w:rFonts w:cstheme="minorHAnsi"/>
          <w:sz w:val="20"/>
          <w:szCs w:val="20"/>
        </w:rPr>
      </w:pPr>
      <w:r w:rsidRPr="00D50DDF">
        <w:rPr>
          <w:rFonts w:cstheme="minorHAnsi"/>
          <w:sz w:val="20"/>
          <w:szCs w:val="20"/>
        </w:rPr>
        <w:t xml:space="preserve">Çözümlerden birisi, % 30 gibi belli bir oranın üzerinde kayıp değeri olan değişkenler modelden çıkartılmasıdır. Diğer bir çözüm, kayıp değer yerine ortalama değeri yazmaktır. Fakat en ideal çözüm, kayıp </w:t>
      </w:r>
      <w:r w:rsidRPr="00D50DDF">
        <w:rPr>
          <w:rFonts w:cstheme="minorHAnsi"/>
          <w:sz w:val="20"/>
          <w:szCs w:val="20"/>
        </w:rPr>
        <w:lastRenderedPageBreak/>
        <w:t>değer kestirimi için regresyon yaklaşımından faydalanılmasıdır. Kayıp değerler içeren değişken bağımlı değişken olur. Birkaç bağımsız değişken, bağımlı değişkenin değerini tahmin etmede kullanılabilir.</w:t>
      </w:r>
    </w:p>
    <w:p w:rsidR="00B81906" w:rsidRPr="00D50DDF" w:rsidRDefault="00B81906" w:rsidP="00B81906">
      <w:pPr>
        <w:ind w:firstLine="284"/>
        <w:rPr>
          <w:rFonts w:cstheme="minorHAnsi"/>
          <w:sz w:val="20"/>
          <w:szCs w:val="20"/>
        </w:rPr>
      </w:pPr>
      <w:r w:rsidRPr="00D50DDF">
        <w:rPr>
          <w:rFonts w:cstheme="minorHAnsi"/>
          <w:sz w:val="20"/>
          <w:szCs w:val="20"/>
        </w:rPr>
        <w:t>Bizim modelde kullanacağımız yaklaşım ise şöyle olacaktır: Kayıp değer yüzdesi belli bir oranın üstündeyse değişkeni çıkartacağız. Sürekli değişkenleri kategorik hale getirirken kayıp değerler için de bir kategori oluşturacağız.</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3.4.2</w:t>
      </w:r>
      <w:r w:rsidR="00B81906" w:rsidRPr="00D50DDF">
        <w:rPr>
          <w:rFonts w:asciiTheme="minorHAnsi" w:hAnsiTheme="minorHAnsi" w:cstheme="minorHAnsi"/>
          <w:sz w:val="20"/>
          <w:szCs w:val="20"/>
        </w:rPr>
        <w:t xml:space="preserve"> Uç Değerler Açısından Kontrol</w:t>
      </w:r>
    </w:p>
    <w:p w:rsidR="00B81906" w:rsidRPr="00D50DDF" w:rsidRDefault="00B81906" w:rsidP="00B81906">
      <w:pPr>
        <w:ind w:firstLine="284"/>
        <w:rPr>
          <w:rFonts w:cstheme="minorHAnsi"/>
          <w:sz w:val="20"/>
          <w:szCs w:val="20"/>
        </w:rPr>
      </w:pPr>
      <w:r w:rsidRPr="00D50DDF">
        <w:rPr>
          <w:rFonts w:cstheme="minorHAnsi"/>
          <w:sz w:val="20"/>
          <w:szCs w:val="20"/>
        </w:rPr>
        <w:t>Veri Girişinde yapılan hatalar:  Uç değerler, veri girişiyle alakalıysa kontrol edilerek düzeltilmeli veya örneklemden çıkarılmalıdır.</w:t>
      </w:r>
    </w:p>
    <w:p w:rsidR="00B81906" w:rsidRPr="00D50DDF" w:rsidRDefault="00B81906" w:rsidP="00B81906">
      <w:pPr>
        <w:ind w:firstLine="284"/>
        <w:rPr>
          <w:rFonts w:cstheme="minorHAnsi"/>
          <w:sz w:val="20"/>
          <w:szCs w:val="20"/>
        </w:rPr>
      </w:pPr>
      <w:r w:rsidRPr="00D50DDF">
        <w:rPr>
          <w:rFonts w:cstheme="minorHAnsi"/>
          <w:sz w:val="20"/>
          <w:szCs w:val="20"/>
        </w:rPr>
        <w:t>Deneğin örneklemin alındığı evrenin üyesi olmaması: Bu durumda örneklemden çıkarılması gerekir.</w:t>
      </w:r>
    </w:p>
    <w:p w:rsidR="00B81906" w:rsidRPr="00D50DDF" w:rsidRDefault="00B81906" w:rsidP="00B81906">
      <w:pPr>
        <w:ind w:firstLine="284"/>
        <w:rPr>
          <w:rFonts w:cstheme="minorHAnsi"/>
          <w:sz w:val="20"/>
          <w:szCs w:val="20"/>
        </w:rPr>
      </w:pPr>
      <w:r w:rsidRPr="00D50DDF">
        <w:rPr>
          <w:rFonts w:cstheme="minorHAnsi"/>
          <w:sz w:val="20"/>
          <w:szCs w:val="20"/>
        </w:rPr>
        <w:t xml:space="preserve">Deneğin örneklemin geri kalanından farklı olması: En kolayı örneklemden çıkarılmasıdır. Fakat modele tanıtılmadıklarından dolayı model uygulamaya alındığında model bu örneklerle karşılaştığında yanlış sonuçlar verecektir. İdeal olan, uç değerlerin verilerde yer aldığı bir </w:t>
      </w:r>
      <w:proofErr w:type="gramStart"/>
      <w:r w:rsidRPr="00D50DDF">
        <w:rPr>
          <w:rFonts w:cstheme="minorHAnsi"/>
          <w:sz w:val="20"/>
          <w:szCs w:val="20"/>
        </w:rPr>
        <w:t>versiyon</w:t>
      </w:r>
      <w:proofErr w:type="gramEnd"/>
      <w:r w:rsidRPr="00D50DDF">
        <w:rPr>
          <w:rFonts w:cstheme="minorHAnsi"/>
          <w:sz w:val="20"/>
          <w:szCs w:val="20"/>
        </w:rPr>
        <w:t xml:space="preserve"> ile uç değerlerin yer almadığı bir versiyonun birlikte çalışılıp sonuçların karşılaştırılmasıdır.</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3.4.3</w:t>
      </w:r>
      <w:r w:rsidR="00B81906" w:rsidRPr="00D50DDF">
        <w:rPr>
          <w:rFonts w:asciiTheme="minorHAnsi" w:hAnsiTheme="minorHAnsi" w:cstheme="minorHAnsi"/>
          <w:sz w:val="20"/>
          <w:szCs w:val="20"/>
        </w:rPr>
        <w:t xml:space="preserve"> Çoklu Bağlantı Açısından Kontrol</w:t>
      </w:r>
    </w:p>
    <w:p w:rsidR="00B81906" w:rsidRPr="00D50DDF" w:rsidRDefault="00B81906" w:rsidP="00B81906">
      <w:pPr>
        <w:ind w:firstLine="284"/>
        <w:rPr>
          <w:rFonts w:cstheme="minorHAnsi"/>
          <w:sz w:val="20"/>
          <w:szCs w:val="20"/>
        </w:rPr>
      </w:pPr>
      <w:r w:rsidRPr="00D50DDF">
        <w:rPr>
          <w:rFonts w:cstheme="minorHAnsi"/>
          <w:sz w:val="20"/>
          <w:szCs w:val="20"/>
        </w:rPr>
        <w:t>İlk denenmesi gereken alternatiflerden birisi örneklem büyüklüğünü arttırmak gerekir. Değişken de eklenebilir.</w:t>
      </w:r>
    </w:p>
    <w:p w:rsidR="00B81906" w:rsidRPr="00D50DDF" w:rsidRDefault="00B81906" w:rsidP="00B81906">
      <w:pPr>
        <w:ind w:firstLine="284"/>
        <w:rPr>
          <w:rFonts w:cstheme="minorHAnsi"/>
          <w:sz w:val="20"/>
          <w:szCs w:val="20"/>
        </w:rPr>
      </w:pPr>
      <w:r w:rsidRPr="00D50DDF">
        <w:rPr>
          <w:rFonts w:cstheme="minorHAnsi"/>
          <w:sz w:val="20"/>
          <w:szCs w:val="20"/>
        </w:rPr>
        <w:t xml:space="preserve">Eğer bu ikisi yapılamıyorsa, çözümü için faktör analizi yöntemiyle modeldeki değişkenleri birleştirilip elde edilen faktörlerle model kurulabilir. Ya da bu soruna neden olan değişkenler modelden çıkartılmalıdır. </w:t>
      </w:r>
    </w:p>
    <w:p w:rsidR="00B81906" w:rsidRPr="00D50DDF" w:rsidRDefault="00B81906" w:rsidP="00B81906">
      <w:pPr>
        <w:ind w:firstLine="284"/>
        <w:rPr>
          <w:rFonts w:cstheme="minorHAnsi"/>
          <w:sz w:val="20"/>
          <w:szCs w:val="20"/>
        </w:rPr>
      </w:pPr>
      <w:r w:rsidRPr="00D50DDF">
        <w:rPr>
          <w:rFonts w:cstheme="minorHAnsi"/>
          <w:sz w:val="20"/>
          <w:szCs w:val="20"/>
        </w:rPr>
        <w:t xml:space="preserve">Bu kontrol </w:t>
      </w:r>
      <w:proofErr w:type="spellStart"/>
      <w:r w:rsidRPr="00D50DDF">
        <w:rPr>
          <w:rFonts w:cstheme="minorHAnsi"/>
          <w:sz w:val="20"/>
          <w:szCs w:val="20"/>
        </w:rPr>
        <w:t>SPSS’de</w:t>
      </w:r>
      <w:proofErr w:type="spellEnd"/>
      <w:r w:rsidRPr="00D50DDF">
        <w:rPr>
          <w:rFonts w:cstheme="minorHAnsi"/>
          <w:sz w:val="20"/>
          <w:szCs w:val="20"/>
        </w:rPr>
        <w:t xml:space="preserve"> şöyle yapılır: </w:t>
      </w:r>
      <w:proofErr w:type="spellStart"/>
      <w:r w:rsidRPr="00D50DDF">
        <w:rPr>
          <w:rFonts w:cstheme="minorHAnsi"/>
          <w:sz w:val="20"/>
          <w:szCs w:val="20"/>
        </w:rPr>
        <w:t>Analyze</w:t>
      </w:r>
      <w:proofErr w:type="spellEnd"/>
      <w:r w:rsidRPr="00D50DDF">
        <w:rPr>
          <w:rFonts w:cstheme="minorHAnsi"/>
          <w:sz w:val="20"/>
          <w:szCs w:val="20"/>
        </w:rPr>
        <w:t xml:space="preserve"> </w:t>
      </w:r>
      <w:r w:rsidRPr="00D50DDF">
        <w:rPr>
          <w:rFonts w:cstheme="minorHAnsi"/>
          <w:sz w:val="20"/>
          <w:szCs w:val="20"/>
        </w:rPr>
        <w:sym w:font="Wingdings" w:char="F0E0"/>
      </w:r>
      <w:r w:rsidRPr="00D50DDF">
        <w:rPr>
          <w:rFonts w:cstheme="minorHAnsi"/>
          <w:sz w:val="20"/>
          <w:szCs w:val="20"/>
        </w:rPr>
        <w:t xml:space="preserve"> </w:t>
      </w:r>
      <w:proofErr w:type="spellStart"/>
      <w:r w:rsidRPr="00D50DDF">
        <w:rPr>
          <w:rFonts w:cstheme="minorHAnsi"/>
          <w:sz w:val="20"/>
          <w:szCs w:val="20"/>
        </w:rPr>
        <w:t>Regression</w:t>
      </w:r>
      <w:proofErr w:type="spellEnd"/>
      <w:r w:rsidRPr="00D50DDF">
        <w:rPr>
          <w:rFonts w:cstheme="minorHAnsi"/>
          <w:sz w:val="20"/>
          <w:szCs w:val="20"/>
        </w:rPr>
        <w:t xml:space="preserve"> </w:t>
      </w:r>
      <w:r w:rsidRPr="00D50DDF">
        <w:rPr>
          <w:rFonts w:cstheme="minorHAnsi"/>
          <w:sz w:val="20"/>
          <w:szCs w:val="20"/>
        </w:rPr>
        <w:sym w:font="Wingdings" w:char="F0E0"/>
      </w:r>
      <w:r w:rsidRPr="00D50DDF">
        <w:rPr>
          <w:rFonts w:cstheme="minorHAnsi"/>
          <w:sz w:val="20"/>
          <w:szCs w:val="20"/>
        </w:rPr>
        <w:t xml:space="preserve"> </w:t>
      </w:r>
      <w:proofErr w:type="spellStart"/>
      <w:r w:rsidRPr="00D50DDF">
        <w:rPr>
          <w:rFonts w:cstheme="minorHAnsi"/>
          <w:sz w:val="20"/>
          <w:szCs w:val="20"/>
        </w:rPr>
        <w:t>Linear</w:t>
      </w:r>
      <w:proofErr w:type="spellEnd"/>
      <w:r w:rsidRPr="00D50DDF">
        <w:rPr>
          <w:rFonts w:cstheme="minorHAnsi"/>
          <w:sz w:val="20"/>
          <w:szCs w:val="20"/>
        </w:rPr>
        <w:t xml:space="preserve">…  </w:t>
      </w:r>
      <w:proofErr w:type="gramStart"/>
      <w:r w:rsidRPr="00D50DDF">
        <w:rPr>
          <w:rFonts w:cstheme="minorHAnsi"/>
          <w:sz w:val="20"/>
          <w:szCs w:val="20"/>
        </w:rPr>
        <w:t>kısa</w:t>
      </w:r>
      <w:proofErr w:type="gramEnd"/>
      <w:r w:rsidRPr="00D50DDF">
        <w:rPr>
          <w:rFonts w:cstheme="minorHAnsi"/>
          <w:sz w:val="20"/>
          <w:szCs w:val="20"/>
        </w:rPr>
        <w:t xml:space="preserve"> yoluyla </w:t>
      </w:r>
      <w:proofErr w:type="spellStart"/>
      <w:r w:rsidRPr="00D50DDF">
        <w:rPr>
          <w:rFonts w:cstheme="minorHAnsi"/>
          <w:sz w:val="20"/>
          <w:szCs w:val="20"/>
        </w:rPr>
        <w:t>Linear</w:t>
      </w:r>
      <w:proofErr w:type="spellEnd"/>
      <w:r w:rsidRPr="00D50DDF">
        <w:rPr>
          <w:rFonts w:cstheme="minorHAnsi"/>
          <w:sz w:val="20"/>
          <w:szCs w:val="20"/>
        </w:rPr>
        <w:t xml:space="preserve"> </w:t>
      </w:r>
      <w:proofErr w:type="spellStart"/>
      <w:r w:rsidRPr="00D50DDF">
        <w:rPr>
          <w:rFonts w:cstheme="minorHAnsi"/>
          <w:sz w:val="20"/>
          <w:szCs w:val="20"/>
        </w:rPr>
        <w:t>Regression</w:t>
      </w:r>
      <w:proofErr w:type="spellEnd"/>
      <w:r w:rsidRPr="00D50DDF">
        <w:rPr>
          <w:rFonts w:cstheme="minorHAnsi"/>
          <w:sz w:val="20"/>
          <w:szCs w:val="20"/>
        </w:rPr>
        <w:t xml:space="preserve"> penceresi açılır. Bağımlı ve bağımsız değişkenler ilgili kutucuklara atılır. </w:t>
      </w:r>
      <w:proofErr w:type="spellStart"/>
      <w:r w:rsidRPr="00D50DDF">
        <w:rPr>
          <w:rFonts w:cstheme="minorHAnsi"/>
          <w:sz w:val="20"/>
          <w:szCs w:val="20"/>
        </w:rPr>
        <w:t>Statistics</w:t>
      </w:r>
      <w:proofErr w:type="spellEnd"/>
      <w:r w:rsidRPr="00D50DDF">
        <w:rPr>
          <w:rFonts w:cstheme="minorHAnsi"/>
          <w:sz w:val="20"/>
          <w:szCs w:val="20"/>
        </w:rPr>
        <w:t xml:space="preserve"> </w:t>
      </w:r>
      <w:proofErr w:type="spellStart"/>
      <w:r w:rsidRPr="00D50DDF">
        <w:rPr>
          <w:rFonts w:cstheme="minorHAnsi"/>
          <w:sz w:val="20"/>
          <w:szCs w:val="20"/>
        </w:rPr>
        <w:t>segmesinde</w:t>
      </w:r>
      <w:proofErr w:type="spellEnd"/>
      <w:r w:rsidRPr="00D50DDF">
        <w:rPr>
          <w:rFonts w:cstheme="minorHAnsi"/>
          <w:sz w:val="20"/>
          <w:szCs w:val="20"/>
        </w:rPr>
        <w:t xml:space="preserve"> aşağıdaki kutucuklar işaretlenir: </w:t>
      </w:r>
      <w:proofErr w:type="spellStart"/>
      <w:r w:rsidRPr="00D50DDF">
        <w:rPr>
          <w:rFonts w:cstheme="minorHAnsi"/>
          <w:sz w:val="20"/>
          <w:szCs w:val="20"/>
        </w:rPr>
        <w:t>Estimates</w:t>
      </w:r>
      <w:proofErr w:type="spellEnd"/>
      <w:r w:rsidRPr="00D50DDF">
        <w:rPr>
          <w:rFonts w:cstheme="minorHAnsi"/>
          <w:sz w:val="20"/>
          <w:szCs w:val="20"/>
        </w:rPr>
        <w:t xml:space="preserve">, Model fit, R </w:t>
      </w:r>
      <w:proofErr w:type="spellStart"/>
      <w:r w:rsidRPr="00D50DDF">
        <w:rPr>
          <w:rFonts w:cstheme="minorHAnsi"/>
          <w:sz w:val="20"/>
          <w:szCs w:val="20"/>
        </w:rPr>
        <w:t>squared</w:t>
      </w:r>
      <w:proofErr w:type="spellEnd"/>
      <w:r w:rsidRPr="00D50DDF">
        <w:rPr>
          <w:rFonts w:cstheme="minorHAnsi"/>
          <w:sz w:val="20"/>
          <w:szCs w:val="20"/>
        </w:rPr>
        <w:t xml:space="preserve"> </w:t>
      </w:r>
      <w:proofErr w:type="spellStart"/>
      <w:r w:rsidRPr="00D50DDF">
        <w:rPr>
          <w:rFonts w:cstheme="minorHAnsi"/>
          <w:sz w:val="20"/>
          <w:szCs w:val="20"/>
        </w:rPr>
        <w:t>change</w:t>
      </w:r>
      <w:proofErr w:type="spellEnd"/>
      <w:r w:rsidRPr="00D50DDF">
        <w:rPr>
          <w:rFonts w:cstheme="minorHAnsi"/>
          <w:sz w:val="20"/>
          <w:szCs w:val="20"/>
        </w:rPr>
        <w:t xml:space="preserve">, </w:t>
      </w:r>
      <w:proofErr w:type="spellStart"/>
      <w:r w:rsidRPr="00D50DDF">
        <w:rPr>
          <w:rFonts w:cstheme="minorHAnsi"/>
          <w:sz w:val="20"/>
          <w:szCs w:val="20"/>
        </w:rPr>
        <w:t>Part</w:t>
      </w:r>
      <w:proofErr w:type="spellEnd"/>
      <w:r w:rsidRPr="00D50DDF">
        <w:rPr>
          <w:rFonts w:cstheme="minorHAnsi"/>
          <w:sz w:val="20"/>
          <w:szCs w:val="20"/>
        </w:rPr>
        <w:t xml:space="preserve"> </w:t>
      </w:r>
      <w:proofErr w:type="spellStart"/>
      <w:r w:rsidRPr="00D50DDF">
        <w:rPr>
          <w:rFonts w:cstheme="minorHAnsi"/>
          <w:sz w:val="20"/>
          <w:szCs w:val="20"/>
        </w:rPr>
        <w:t>and</w:t>
      </w:r>
      <w:proofErr w:type="spellEnd"/>
      <w:r w:rsidRPr="00D50DDF">
        <w:rPr>
          <w:rFonts w:cstheme="minorHAnsi"/>
          <w:sz w:val="20"/>
          <w:szCs w:val="20"/>
        </w:rPr>
        <w:t xml:space="preserve"> </w:t>
      </w:r>
      <w:proofErr w:type="spellStart"/>
      <w:r w:rsidRPr="00D50DDF">
        <w:rPr>
          <w:rFonts w:cstheme="minorHAnsi"/>
          <w:sz w:val="20"/>
          <w:szCs w:val="20"/>
        </w:rPr>
        <w:t>partial</w:t>
      </w:r>
      <w:proofErr w:type="spellEnd"/>
      <w:r w:rsidRPr="00D50DDF">
        <w:rPr>
          <w:rFonts w:cstheme="minorHAnsi"/>
          <w:sz w:val="20"/>
          <w:szCs w:val="20"/>
        </w:rPr>
        <w:t xml:space="preserve"> </w:t>
      </w:r>
      <w:proofErr w:type="spellStart"/>
      <w:r w:rsidRPr="00D50DDF">
        <w:rPr>
          <w:rFonts w:cstheme="minorHAnsi"/>
          <w:sz w:val="20"/>
          <w:szCs w:val="20"/>
        </w:rPr>
        <w:t>correlations</w:t>
      </w:r>
      <w:proofErr w:type="spellEnd"/>
      <w:r w:rsidRPr="00D50DDF">
        <w:rPr>
          <w:rFonts w:cstheme="minorHAnsi"/>
          <w:sz w:val="20"/>
          <w:szCs w:val="20"/>
        </w:rPr>
        <w:t xml:space="preserve"> ve </w:t>
      </w:r>
      <w:proofErr w:type="spellStart"/>
      <w:r w:rsidRPr="00D50DDF">
        <w:rPr>
          <w:rFonts w:cstheme="minorHAnsi"/>
          <w:sz w:val="20"/>
          <w:szCs w:val="20"/>
        </w:rPr>
        <w:t>Collinearity</w:t>
      </w:r>
      <w:proofErr w:type="spellEnd"/>
      <w:r w:rsidRPr="00D50DDF">
        <w:rPr>
          <w:rFonts w:cstheme="minorHAnsi"/>
          <w:sz w:val="20"/>
          <w:szCs w:val="20"/>
        </w:rPr>
        <w:t xml:space="preserve"> </w:t>
      </w:r>
      <w:proofErr w:type="spellStart"/>
      <w:r w:rsidRPr="00D50DDF">
        <w:rPr>
          <w:rFonts w:cstheme="minorHAnsi"/>
          <w:sz w:val="20"/>
          <w:szCs w:val="20"/>
        </w:rPr>
        <w:t>diagnostics</w:t>
      </w:r>
      <w:proofErr w:type="spellEnd"/>
      <w:r w:rsidRPr="00D50DDF">
        <w:rPr>
          <w:rFonts w:cstheme="minorHAnsi"/>
          <w:sz w:val="20"/>
          <w:szCs w:val="20"/>
        </w:rPr>
        <w:t>.</w:t>
      </w:r>
    </w:p>
    <w:p w:rsidR="00B81906" w:rsidRPr="00D50DDF" w:rsidRDefault="00B81906" w:rsidP="00B81906">
      <w:pPr>
        <w:ind w:firstLine="284"/>
        <w:rPr>
          <w:rFonts w:cstheme="minorHAnsi"/>
          <w:sz w:val="20"/>
          <w:szCs w:val="20"/>
        </w:rPr>
      </w:pPr>
      <w:r w:rsidRPr="00D50DDF">
        <w:rPr>
          <w:rFonts w:cstheme="minorHAnsi"/>
          <w:sz w:val="20"/>
          <w:szCs w:val="20"/>
        </w:rPr>
        <w:t>VIF (</w:t>
      </w:r>
      <w:proofErr w:type="spellStart"/>
      <w:r w:rsidRPr="00D50DDF">
        <w:rPr>
          <w:rFonts w:cstheme="minorHAnsi"/>
          <w:sz w:val="20"/>
          <w:szCs w:val="20"/>
        </w:rPr>
        <w:t>Variance</w:t>
      </w:r>
      <w:proofErr w:type="spellEnd"/>
      <w:r w:rsidRPr="00D50DDF">
        <w:rPr>
          <w:rFonts w:cstheme="minorHAnsi"/>
          <w:sz w:val="20"/>
          <w:szCs w:val="20"/>
        </w:rPr>
        <w:t xml:space="preserve"> </w:t>
      </w:r>
      <w:proofErr w:type="spellStart"/>
      <w:r w:rsidRPr="00D50DDF">
        <w:rPr>
          <w:rFonts w:cstheme="minorHAnsi"/>
          <w:sz w:val="20"/>
          <w:szCs w:val="20"/>
        </w:rPr>
        <w:t>Inflation</w:t>
      </w:r>
      <w:proofErr w:type="spellEnd"/>
      <w:r w:rsidRPr="00D50DDF">
        <w:rPr>
          <w:rFonts w:cstheme="minorHAnsi"/>
          <w:sz w:val="20"/>
          <w:szCs w:val="20"/>
        </w:rPr>
        <w:t xml:space="preserve"> </w:t>
      </w:r>
      <w:proofErr w:type="spellStart"/>
      <w:r w:rsidRPr="00D50DDF">
        <w:rPr>
          <w:rFonts w:cstheme="minorHAnsi"/>
          <w:sz w:val="20"/>
          <w:szCs w:val="20"/>
        </w:rPr>
        <w:t>Factor</w:t>
      </w:r>
      <w:proofErr w:type="spellEnd"/>
      <w:r w:rsidRPr="00D50DDF">
        <w:rPr>
          <w:rFonts w:cstheme="minorHAnsi"/>
          <w:sz w:val="20"/>
          <w:szCs w:val="20"/>
        </w:rPr>
        <w:t xml:space="preserve"> = </w:t>
      </w:r>
      <w:proofErr w:type="spellStart"/>
      <w:r w:rsidRPr="00D50DDF">
        <w:rPr>
          <w:rFonts w:cstheme="minorHAnsi"/>
          <w:sz w:val="20"/>
          <w:szCs w:val="20"/>
        </w:rPr>
        <w:t>Varyans</w:t>
      </w:r>
      <w:proofErr w:type="spellEnd"/>
      <w:r w:rsidRPr="00D50DDF">
        <w:rPr>
          <w:rFonts w:cstheme="minorHAnsi"/>
          <w:sz w:val="20"/>
          <w:szCs w:val="20"/>
        </w:rPr>
        <w:t xml:space="preserve"> artış faktörü) incelenir. Genel kural olarak </w:t>
      </w:r>
      <w:proofErr w:type="spellStart"/>
      <w:r w:rsidRPr="00D50DDF">
        <w:rPr>
          <w:rFonts w:cstheme="minorHAnsi"/>
          <w:sz w:val="20"/>
          <w:szCs w:val="20"/>
        </w:rPr>
        <w:t>VIF’ın</w:t>
      </w:r>
      <w:proofErr w:type="spellEnd"/>
      <w:r w:rsidRPr="00D50DDF">
        <w:rPr>
          <w:rFonts w:cstheme="minorHAnsi"/>
          <w:sz w:val="20"/>
          <w:szCs w:val="20"/>
        </w:rPr>
        <w:t xml:space="preserve"> 10’a eşit veya daha büyük olması durumunda çoklu bağlantı sorunu olduğu anlaşılmış olur.</w:t>
      </w:r>
    </w:p>
    <w:p w:rsidR="00B81906" w:rsidRPr="00D50DDF" w:rsidRDefault="00B81906" w:rsidP="00B81906">
      <w:pPr>
        <w:ind w:firstLine="284"/>
        <w:rPr>
          <w:rFonts w:cstheme="minorHAnsi"/>
          <w:sz w:val="20"/>
          <w:szCs w:val="20"/>
        </w:rPr>
      </w:pPr>
      <w:r w:rsidRPr="00D50DDF">
        <w:rPr>
          <w:rFonts w:cstheme="minorHAnsi"/>
          <w:sz w:val="20"/>
          <w:szCs w:val="20"/>
        </w:rPr>
        <w:t>Tolerans değeri incelenir. Bu değerin 0.1’den büyük olması durumunda, değişkenler arasında çoklu bağıntı sorununun olmadığını söyleyebiliriz.</w:t>
      </w:r>
    </w:p>
    <w:p w:rsidR="00B81906" w:rsidRPr="00D50DDF" w:rsidRDefault="00B81906" w:rsidP="00B81906">
      <w:pPr>
        <w:ind w:firstLine="284"/>
        <w:rPr>
          <w:rFonts w:cstheme="minorHAnsi"/>
          <w:sz w:val="20"/>
          <w:szCs w:val="20"/>
        </w:rPr>
      </w:pPr>
      <w:proofErr w:type="spellStart"/>
      <w:r w:rsidRPr="00D50DDF">
        <w:rPr>
          <w:rFonts w:cstheme="minorHAnsi"/>
          <w:sz w:val="20"/>
          <w:szCs w:val="20"/>
        </w:rPr>
        <w:t>Condition</w:t>
      </w:r>
      <w:proofErr w:type="spellEnd"/>
      <w:r w:rsidRPr="00D50DDF">
        <w:rPr>
          <w:rFonts w:cstheme="minorHAnsi"/>
          <w:sz w:val="20"/>
          <w:szCs w:val="20"/>
        </w:rPr>
        <w:t xml:space="preserve"> Index incelenir. Bu değerin 10 ile 30 arasında olması orta düzeyde, 30’dan büyük olması durumunda yüksek düzeyde bağıntı problemi olduğu anlaşılır. </w:t>
      </w: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3.4.4</w:t>
      </w:r>
      <w:r w:rsidR="00B81906" w:rsidRPr="00D50DDF">
        <w:rPr>
          <w:rFonts w:asciiTheme="minorHAnsi" w:hAnsiTheme="minorHAnsi" w:cstheme="minorHAnsi"/>
          <w:sz w:val="20"/>
          <w:szCs w:val="20"/>
        </w:rPr>
        <w:t xml:space="preserve"> Veri Gruplama</w:t>
      </w:r>
    </w:p>
    <w:p w:rsidR="00B81906" w:rsidRPr="00D50DDF" w:rsidRDefault="00B81906" w:rsidP="00B81906">
      <w:pPr>
        <w:ind w:firstLine="284"/>
        <w:rPr>
          <w:rFonts w:cstheme="minorHAnsi"/>
          <w:sz w:val="20"/>
          <w:szCs w:val="20"/>
        </w:rPr>
      </w:pPr>
      <w:r w:rsidRPr="00D50DDF">
        <w:rPr>
          <w:rFonts w:cstheme="minorHAnsi"/>
          <w:sz w:val="20"/>
          <w:szCs w:val="20"/>
        </w:rPr>
        <w:t xml:space="preserve">Sürekli değişkenler, veri gruplama yöntemiyle bağımlı değişken </w:t>
      </w:r>
      <w:proofErr w:type="gramStart"/>
      <w:r w:rsidRPr="00D50DDF">
        <w:rPr>
          <w:rFonts w:cstheme="minorHAnsi"/>
          <w:sz w:val="20"/>
          <w:szCs w:val="20"/>
        </w:rPr>
        <w:t>baz</w:t>
      </w:r>
      <w:proofErr w:type="gramEnd"/>
      <w:r w:rsidRPr="00D50DDF">
        <w:rPr>
          <w:rFonts w:cstheme="minorHAnsi"/>
          <w:sz w:val="20"/>
          <w:szCs w:val="20"/>
        </w:rPr>
        <w:t xml:space="preserve"> alınarak gruplandı.</w:t>
      </w:r>
    </w:p>
    <w:p w:rsidR="00B81906" w:rsidRPr="00D50DDF" w:rsidRDefault="00B81906" w:rsidP="00B81906">
      <w:pPr>
        <w:ind w:firstLine="284"/>
        <w:rPr>
          <w:rFonts w:cstheme="minorHAnsi"/>
          <w:sz w:val="20"/>
          <w:szCs w:val="20"/>
        </w:rPr>
      </w:pPr>
      <w:r w:rsidRPr="00D50DDF">
        <w:rPr>
          <w:rFonts w:cstheme="minorHAnsi"/>
          <w:sz w:val="20"/>
          <w:szCs w:val="20"/>
        </w:rPr>
        <w:t xml:space="preserve">Bu kontrol </w:t>
      </w:r>
      <w:proofErr w:type="spellStart"/>
      <w:r w:rsidRPr="00D50DDF">
        <w:rPr>
          <w:rFonts w:cstheme="minorHAnsi"/>
          <w:sz w:val="20"/>
          <w:szCs w:val="20"/>
        </w:rPr>
        <w:t>SPSS’de</w:t>
      </w:r>
      <w:proofErr w:type="spellEnd"/>
      <w:r w:rsidRPr="00D50DDF">
        <w:rPr>
          <w:rFonts w:cstheme="minorHAnsi"/>
          <w:sz w:val="20"/>
          <w:szCs w:val="20"/>
        </w:rPr>
        <w:t xml:space="preserve"> şöyle yapılır: </w:t>
      </w:r>
      <w:proofErr w:type="spellStart"/>
      <w:r w:rsidRPr="00D50DDF">
        <w:rPr>
          <w:rFonts w:cstheme="minorHAnsi"/>
          <w:sz w:val="20"/>
          <w:szCs w:val="20"/>
        </w:rPr>
        <w:t>Transform</w:t>
      </w:r>
      <w:proofErr w:type="spellEnd"/>
      <w:r w:rsidRPr="00D50DDF">
        <w:rPr>
          <w:rFonts w:cstheme="minorHAnsi"/>
          <w:sz w:val="20"/>
          <w:szCs w:val="20"/>
        </w:rPr>
        <w:t xml:space="preserve"> </w:t>
      </w:r>
      <w:r w:rsidRPr="00D50DDF">
        <w:rPr>
          <w:rFonts w:cstheme="minorHAnsi"/>
          <w:sz w:val="20"/>
          <w:szCs w:val="20"/>
        </w:rPr>
        <w:sym w:font="Wingdings" w:char="F0E0"/>
      </w:r>
      <w:r w:rsidRPr="00D50DDF">
        <w:rPr>
          <w:rFonts w:cstheme="minorHAnsi"/>
          <w:sz w:val="20"/>
          <w:szCs w:val="20"/>
        </w:rPr>
        <w:t xml:space="preserve"> Optimal </w:t>
      </w:r>
      <w:proofErr w:type="spellStart"/>
      <w:r w:rsidRPr="00D50DDF">
        <w:rPr>
          <w:rFonts w:cstheme="minorHAnsi"/>
          <w:sz w:val="20"/>
          <w:szCs w:val="20"/>
        </w:rPr>
        <w:t>Binning</w:t>
      </w:r>
      <w:proofErr w:type="spellEnd"/>
      <w:r w:rsidRPr="00D50DDF">
        <w:rPr>
          <w:rFonts w:cstheme="minorHAnsi"/>
          <w:sz w:val="20"/>
          <w:szCs w:val="20"/>
        </w:rPr>
        <w:t xml:space="preserve"> penceresi açılır. Bağımlı ve bağımsız değişkenler ilgili kutucuklara atılır. </w:t>
      </w:r>
      <w:proofErr w:type="spellStart"/>
      <w:r w:rsidRPr="00D50DDF">
        <w:rPr>
          <w:rFonts w:cstheme="minorHAnsi"/>
          <w:sz w:val="20"/>
          <w:szCs w:val="20"/>
        </w:rPr>
        <w:t>Save</w:t>
      </w:r>
      <w:proofErr w:type="spellEnd"/>
      <w:r w:rsidRPr="00D50DDF">
        <w:rPr>
          <w:rFonts w:cstheme="minorHAnsi"/>
          <w:sz w:val="20"/>
          <w:szCs w:val="20"/>
        </w:rPr>
        <w:t xml:space="preserve"> </w:t>
      </w:r>
      <w:proofErr w:type="spellStart"/>
      <w:r w:rsidRPr="00D50DDF">
        <w:rPr>
          <w:rFonts w:cstheme="minorHAnsi"/>
          <w:sz w:val="20"/>
          <w:szCs w:val="20"/>
        </w:rPr>
        <w:t>segmesinde</w:t>
      </w:r>
      <w:proofErr w:type="spellEnd"/>
      <w:r w:rsidRPr="00D50DDF">
        <w:rPr>
          <w:rFonts w:cstheme="minorHAnsi"/>
          <w:sz w:val="20"/>
          <w:szCs w:val="20"/>
        </w:rPr>
        <w:t xml:space="preserve"> aşağıdaki kutucuklar işaretlenir: </w:t>
      </w:r>
      <w:proofErr w:type="spellStart"/>
      <w:r w:rsidRPr="00D50DDF">
        <w:rPr>
          <w:rFonts w:cstheme="minorHAnsi"/>
          <w:sz w:val="20"/>
          <w:szCs w:val="20"/>
        </w:rPr>
        <w:t>Create</w:t>
      </w:r>
      <w:proofErr w:type="spellEnd"/>
      <w:r w:rsidRPr="00D50DDF">
        <w:rPr>
          <w:rFonts w:cstheme="minorHAnsi"/>
          <w:sz w:val="20"/>
          <w:szCs w:val="20"/>
        </w:rPr>
        <w:t xml:space="preserve"> </w:t>
      </w:r>
      <w:proofErr w:type="spellStart"/>
      <w:r w:rsidRPr="00D50DDF">
        <w:rPr>
          <w:rFonts w:cstheme="minorHAnsi"/>
          <w:sz w:val="20"/>
          <w:szCs w:val="20"/>
        </w:rPr>
        <w:t>variables</w:t>
      </w:r>
      <w:proofErr w:type="spellEnd"/>
      <w:r w:rsidRPr="00D50DDF">
        <w:rPr>
          <w:rFonts w:cstheme="minorHAnsi"/>
          <w:sz w:val="20"/>
          <w:szCs w:val="20"/>
        </w:rPr>
        <w:t xml:space="preserve"> </w:t>
      </w:r>
      <w:proofErr w:type="spellStart"/>
      <w:r w:rsidRPr="00D50DDF">
        <w:rPr>
          <w:rFonts w:cstheme="minorHAnsi"/>
          <w:sz w:val="20"/>
          <w:szCs w:val="20"/>
        </w:rPr>
        <w:t>that</w:t>
      </w:r>
      <w:proofErr w:type="spellEnd"/>
      <w:r w:rsidRPr="00D50DDF">
        <w:rPr>
          <w:rFonts w:cstheme="minorHAnsi"/>
          <w:sz w:val="20"/>
          <w:szCs w:val="20"/>
        </w:rPr>
        <w:t xml:space="preserve"> </w:t>
      </w:r>
      <w:proofErr w:type="spellStart"/>
      <w:r w:rsidRPr="00D50DDF">
        <w:rPr>
          <w:rFonts w:cstheme="minorHAnsi"/>
          <w:sz w:val="20"/>
          <w:szCs w:val="20"/>
        </w:rPr>
        <w:t>contain</w:t>
      </w:r>
      <w:proofErr w:type="spellEnd"/>
      <w:r w:rsidRPr="00D50DDF">
        <w:rPr>
          <w:rFonts w:cstheme="minorHAnsi"/>
          <w:sz w:val="20"/>
          <w:szCs w:val="20"/>
        </w:rPr>
        <w:t xml:space="preserve"> </w:t>
      </w:r>
      <w:proofErr w:type="spellStart"/>
      <w:r w:rsidRPr="00D50DDF">
        <w:rPr>
          <w:rFonts w:cstheme="minorHAnsi"/>
          <w:sz w:val="20"/>
          <w:szCs w:val="20"/>
        </w:rPr>
        <w:t>binned</w:t>
      </w:r>
      <w:proofErr w:type="spellEnd"/>
      <w:r w:rsidRPr="00D50DDF">
        <w:rPr>
          <w:rFonts w:cstheme="minorHAnsi"/>
          <w:sz w:val="20"/>
          <w:szCs w:val="20"/>
        </w:rPr>
        <w:t xml:space="preserve"> </w:t>
      </w:r>
      <w:proofErr w:type="gramStart"/>
      <w:r w:rsidRPr="00D50DDF">
        <w:rPr>
          <w:rFonts w:cstheme="minorHAnsi"/>
          <w:sz w:val="20"/>
          <w:szCs w:val="20"/>
        </w:rPr>
        <w:t>data</w:t>
      </w:r>
      <w:proofErr w:type="gramEnd"/>
      <w:r w:rsidRPr="00D50DDF">
        <w:rPr>
          <w:rFonts w:cstheme="minorHAnsi"/>
          <w:sz w:val="20"/>
          <w:szCs w:val="20"/>
        </w:rPr>
        <w:t xml:space="preserve"> </w:t>
      </w:r>
      <w:proofErr w:type="spellStart"/>
      <w:r w:rsidRPr="00D50DDF">
        <w:rPr>
          <w:rFonts w:cstheme="minorHAnsi"/>
          <w:sz w:val="20"/>
          <w:szCs w:val="20"/>
        </w:rPr>
        <w:t>values</w:t>
      </w:r>
      <w:proofErr w:type="spellEnd"/>
      <w:r w:rsidRPr="00D50DDF">
        <w:rPr>
          <w:rFonts w:cstheme="minorHAnsi"/>
          <w:sz w:val="20"/>
          <w:szCs w:val="20"/>
        </w:rPr>
        <w:t xml:space="preserve">. </w:t>
      </w:r>
      <w:proofErr w:type="spellStart"/>
      <w:r w:rsidRPr="00D50DDF">
        <w:rPr>
          <w:rFonts w:cstheme="minorHAnsi"/>
          <w:sz w:val="20"/>
          <w:szCs w:val="20"/>
        </w:rPr>
        <w:t>Output</w:t>
      </w:r>
      <w:proofErr w:type="spellEnd"/>
      <w:r w:rsidRPr="00D50DDF">
        <w:rPr>
          <w:rFonts w:cstheme="minorHAnsi"/>
          <w:sz w:val="20"/>
          <w:szCs w:val="20"/>
        </w:rPr>
        <w:t xml:space="preserve"> </w:t>
      </w:r>
      <w:proofErr w:type="spellStart"/>
      <w:r w:rsidRPr="00D50DDF">
        <w:rPr>
          <w:rFonts w:cstheme="minorHAnsi"/>
          <w:sz w:val="20"/>
          <w:szCs w:val="20"/>
        </w:rPr>
        <w:t>segmesinde</w:t>
      </w:r>
      <w:proofErr w:type="spellEnd"/>
      <w:r w:rsidRPr="00D50DDF">
        <w:rPr>
          <w:rFonts w:cstheme="minorHAnsi"/>
          <w:sz w:val="20"/>
          <w:szCs w:val="20"/>
        </w:rPr>
        <w:t xml:space="preserve"> aşağıdaki kutucuklar işaretlenir: </w:t>
      </w:r>
      <w:proofErr w:type="spellStart"/>
      <w:r w:rsidRPr="00D50DDF">
        <w:rPr>
          <w:rFonts w:cstheme="minorHAnsi"/>
          <w:sz w:val="20"/>
          <w:szCs w:val="20"/>
        </w:rPr>
        <w:t>Endpoints</w:t>
      </w:r>
      <w:proofErr w:type="spellEnd"/>
      <w:r w:rsidRPr="00D50DDF">
        <w:rPr>
          <w:rFonts w:cstheme="minorHAnsi"/>
          <w:sz w:val="20"/>
          <w:szCs w:val="20"/>
        </w:rPr>
        <w:t xml:space="preserve"> </w:t>
      </w:r>
      <w:proofErr w:type="spellStart"/>
      <w:r w:rsidRPr="00D50DDF">
        <w:rPr>
          <w:rFonts w:cstheme="minorHAnsi"/>
          <w:sz w:val="20"/>
          <w:szCs w:val="20"/>
        </w:rPr>
        <w:t>for</w:t>
      </w:r>
      <w:proofErr w:type="spellEnd"/>
      <w:r w:rsidRPr="00D50DDF">
        <w:rPr>
          <w:rFonts w:cstheme="minorHAnsi"/>
          <w:sz w:val="20"/>
          <w:szCs w:val="20"/>
        </w:rPr>
        <w:t xml:space="preserve"> </w:t>
      </w:r>
      <w:proofErr w:type="spellStart"/>
      <w:r w:rsidRPr="00D50DDF">
        <w:rPr>
          <w:rFonts w:cstheme="minorHAnsi"/>
          <w:sz w:val="20"/>
          <w:szCs w:val="20"/>
        </w:rPr>
        <w:t>bins</w:t>
      </w:r>
      <w:proofErr w:type="spellEnd"/>
      <w:r w:rsidRPr="00D50DDF">
        <w:rPr>
          <w:rFonts w:cstheme="minorHAnsi"/>
          <w:sz w:val="20"/>
          <w:szCs w:val="20"/>
        </w:rPr>
        <w:t xml:space="preserve">, </w:t>
      </w:r>
      <w:proofErr w:type="spellStart"/>
      <w:r w:rsidRPr="00D50DDF">
        <w:rPr>
          <w:rFonts w:cstheme="minorHAnsi"/>
          <w:sz w:val="20"/>
          <w:szCs w:val="20"/>
        </w:rPr>
        <w:t>Descriptive</w:t>
      </w:r>
      <w:proofErr w:type="spellEnd"/>
      <w:r w:rsidRPr="00D50DDF">
        <w:rPr>
          <w:rFonts w:cstheme="minorHAnsi"/>
          <w:sz w:val="20"/>
          <w:szCs w:val="20"/>
        </w:rPr>
        <w:t xml:space="preserve"> </w:t>
      </w:r>
      <w:proofErr w:type="spellStart"/>
      <w:r w:rsidRPr="00D50DDF">
        <w:rPr>
          <w:rFonts w:cstheme="minorHAnsi"/>
          <w:sz w:val="20"/>
          <w:szCs w:val="20"/>
        </w:rPr>
        <w:t>statistics</w:t>
      </w:r>
      <w:proofErr w:type="spellEnd"/>
      <w:r w:rsidRPr="00D50DDF">
        <w:rPr>
          <w:rFonts w:cstheme="minorHAnsi"/>
          <w:sz w:val="20"/>
          <w:szCs w:val="20"/>
        </w:rPr>
        <w:t xml:space="preserve"> </w:t>
      </w:r>
      <w:proofErr w:type="spellStart"/>
      <w:r w:rsidRPr="00D50DDF">
        <w:rPr>
          <w:rFonts w:cstheme="minorHAnsi"/>
          <w:sz w:val="20"/>
          <w:szCs w:val="20"/>
        </w:rPr>
        <w:t>for</w:t>
      </w:r>
      <w:proofErr w:type="spellEnd"/>
      <w:r w:rsidRPr="00D50DDF">
        <w:rPr>
          <w:rFonts w:cstheme="minorHAnsi"/>
          <w:sz w:val="20"/>
          <w:szCs w:val="20"/>
        </w:rPr>
        <w:t xml:space="preserve"> </w:t>
      </w:r>
      <w:proofErr w:type="spellStart"/>
      <w:r w:rsidRPr="00D50DDF">
        <w:rPr>
          <w:rFonts w:cstheme="minorHAnsi"/>
          <w:sz w:val="20"/>
          <w:szCs w:val="20"/>
        </w:rPr>
        <w:t>variables</w:t>
      </w:r>
      <w:proofErr w:type="spellEnd"/>
      <w:r w:rsidRPr="00D50DDF">
        <w:rPr>
          <w:rFonts w:cstheme="minorHAnsi"/>
          <w:sz w:val="20"/>
          <w:szCs w:val="20"/>
        </w:rPr>
        <w:t xml:space="preserve"> </w:t>
      </w:r>
      <w:proofErr w:type="spellStart"/>
      <w:r w:rsidRPr="00D50DDF">
        <w:rPr>
          <w:rFonts w:cstheme="minorHAnsi"/>
          <w:sz w:val="20"/>
          <w:szCs w:val="20"/>
        </w:rPr>
        <w:t>that</w:t>
      </w:r>
      <w:proofErr w:type="spellEnd"/>
      <w:r w:rsidRPr="00D50DDF">
        <w:rPr>
          <w:rFonts w:cstheme="minorHAnsi"/>
          <w:sz w:val="20"/>
          <w:szCs w:val="20"/>
        </w:rPr>
        <w:t xml:space="preserve"> </w:t>
      </w:r>
      <w:proofErr w:type="spellStart"/>
      <w:r w:rsidRPr="00D50DDF">
        <w:rPr>
          <w:rFonts w:cstheme="minorHAnsi"/>
          <w:sz w:val="20"/>
          <w:szCs w:val="20"/>
        </w:rPr>
        <w:t>are</w:t>
      </w:r>
      <w:proofErr w:type="spellEnd"/>
      <w:r w:rsidRPr="00D50DDF">
        <w:rPr>
          <w:rFonts w:cstheme="minorHAnsi"/>
          <w:sz w:val="20"/>
          <w:szCs w:val="20"/>
        </w:rPr>
        <w:t xml:space="preserve"> </w:t>
      </w:r>
      <w:proofErr w:type="spellStart"/>
      <w:r w:rsidRPr="00D50DDF">
        <w:rPr>
          <w:rFonts w:cstheme="minorHAnsi"/>
          <w:sz w:val="20"/>
          <w:szCs w:val="20"/>
        </w:rPr>
        <w:t>binned</w:t>
      </w:r>
      <w:proofErr w:type="spellEnd"/>
      <w:r w:rsidRPr="00D50DDF">
        <w:rPr>
          <w:rFonts w:cstheme="minorHAnsi"/>
          <w:sz w:val="20"/>
          <w:szCs w:val="20"/>
        </w:rPr>
        <w:t xml:space="preserve"> ve Model </w:t>
      </w:r>
      <w:proofErr w:type="spellStart"/>
      <w:r w:rsidRPr="00D50DDF">
        <w:rPr>
          <w:rFonts w:cstheme="minorHAnsi"/>
          <w:sz w:val="20"/>
          <w:szCs w:val="20"/>
        </w:rPr>
        <w:t>entropy</w:t>
      </w:r>
      <w:proofErr w:type="spellEnd"/>
      <w:r w:rsidRPr="00D50DDF">
        <w:rPr>
          <w:rFonts w:cstheme="minorHAnsi"/>
          <w:sz w:val="20"/>
          <w:szCs w:val="20"/>
        </w:rPr>
        <w:t xml:space="preserve"> </w:t>
      </w:r>
      <w:proofErr w:type="spellStart"/>
      <w:r w:rsidRPr="00D50DDF">
        <w:rPr>
          <w:rFonts w:cstheme="minorHAnsi"/>
          <w:sz w:val="20"/>
          <w:szCs w:val="20"/>
        </w:rPr>
        <w:t>for</w:t>
      </w:r>
      <w:proofErr w:type="spellEnd"/>
      <w:r w:rsidRPr="00D50DDF">
        <w:rPr>
          <w:rFonts w:cstheme="minorHAnsi"/>
          <w:sz w:val="20"/>
          <w:szCs w:val="20"/>
        </w:rPr>
        <w:t xml:space="preserve"> </w:t>
      </w:r>
      <w:proofErr w:type="spellStart"/>
      <w:r w:rsidRPr="00D50DDF">
        <w:rPr>
          <w:rFonts w:cstheme="minorHAnsi"/>
          <w:sz w:val="20"/>
          <w:szCs w:val="20"/>
        </w:rPr>
        <w:t>variables</w:t>
      </w:r>
      <w:proofErr w:type="spellEnd"/>
      <w:r w:rsidRPr="00D50DDF">
        <w:rPr>
          <w:rFonts w:cstheme="minorHAnsi"/>
          <w:sz w:val="20"/>
          <w:szCs w:val="20"/>
        </w:rPr>
        <w:t xml:space="preserve"> </w:t>
      </w:r>
      <w:proofErr w:type="spellStart"/>
      <w:r w:rsidRPr="00D50DDF">
        <w:rPr>
          <w:rFonts w:cstheme="minorHAnsi"/>
          <w:sz w:val="20"/>
          <w:szCs w:val="20"/>
        </w:rPr>
        <w:t>that</w:t>
      </w:r>
      <w:proofErr w:type="spellEnd"/>
      <w:r w:rsidRPr="00D50DDF">
        <w:rPr>
          <w:rFonts w:cstheme="minorHAnsi"/>
          <w:sz w:val="20"/>
          <w:szCs w:val="20"/>
        </w:rPr>
        <w:t xml:space="preserve"> </w:t>
      </w:r>
      <w:proofErr w:type="spellStart"/>
      <w:r w:rsidRPr="00D50DDF">
        <w:rPr>
          <w:rFonts w:cstheme="minorHAnsi"/>
          <w:sz w:val="20"/>
          <w:szCs w:val="20"/>
        </w:rPr>
        <w:t>are</w:t>
      </w:r>
      <w:proofErr w:type="spellEnd"/>
      <w:r w:rsidRPr="00D50DDF">
        <w:rPr>
          <w:rFonts w:cstheme="minorHAnsi"/>
          <w:sz w:val="20"/>
          <w:szCs w:val="20"/>
        </w:rPr>
        <w:t xml:space="preserve"> </w:t>
      </w:r>
      <w:proofErr w:type="spellStart"/>
      <w:r w:rsidRPr="00D50DDF">
        <w:rPr>
          <w:rFonts w:cstheme="minorHAnsi"/>
          <w:sz w:val="20"/>
          <w:szCs w:val="20"/>
        </w:rPr>
        <w:t>binned</w:t>
      </w:r>
      <w:proofErr w:type="spellEnd"/>
      <w:r w:rsidRPr="00D50DDF">
        <w:rPr>
          <w:rFonts w:cstheme="minorHAnsi"/>
          <w:sz w:val="20"/>
          <w:szCs w:val="20"/>
        </w:rPr>
        <w:t>.</w:t>
      </w:r>
    </w:p>
    <w:p w:rsidR="00B81906" w:rsidRPr="00D50DDF" w:rsidRDefault="00B81906" w:rsidP="00B81906">
      <w:pPr>
        <w:ind w:firstLine="284"/>
        <w:rPr>
          <w:rFonts w:cstheme="minorHAnsi"/>
          <w:sz w:val="20"/>
          <w:szCs w:val="20"/>
        </w:rPr>
      </w:pPr>
    </w:p>
    <w:p w:rsidR="00B81906" w:rsidRPr="00D50DDF" w:rsidRDefault="001725C0" w:rsidP="00B81906">
      <w:pPr>
        <w:pStyle w:val="Heading2"/>
        <w:ind w:firstLine="284"/>
        <w:rPr>
          <w:rFonts w:asciiTheme="minorHAnsi" w:hAnsiTheme="minorHAnsi" w:cstheme="minorHAnsi"/>
          <w:sz w:val="20"/>
          <w:szCs w:val="20"/>
        </w:rPr>
      </w:pPr>
      <w:r w:rsidRPr="00D50DDF">
        <w:rPr>
          <w:rFonts w:asciiTheme="minorHAnsi" w:hAnsiTheme="minorHAnsi" w:cstheme="minorHAnsi"/>
          <w:sz w:val="20"/>
          <w:szCs w:val="20"/>
        </w:rPr>
        <w:t xml:space="preserve">3.5 </w:t>
      </w:r>
      <w:r w:rsidR="00B81906" w:rsidRPr="00D50DDF">
        <w:rPr>
          <w:rFonts w:asciiTheme="minorHAnsi" w:hAnsiTheme="minorHAnsi" w:cstheme="minorHAnsi"/>
          <w:sz w:val="20"/>
          <w:szCs w:val="20"/>
        </w:rPr>
        <w:t>Veri Analizi</w:t>
      </w:r>
    </w:p>
    <w:p w:rsidR="00B81906" w:rsidRPr="00D50DDF" w:rsidRDefault="00B81906" w:rsidP="00B81906">
      <w:pPr>
        <w:ind w:firstLine="284"/>
        <w:rPr>
          <w:rFonts w:cstheme="minorHAnsi"/>
          <w:sz w:val="20"/>
          <w:szCs w:val="20"/>
        </w:rPr>
      </w:pPr>
      <w:r w:rsidRPr="00D50DDF">
        <w:rPr>
          <w:rFonts w:cstheme="minorHAnsi"/>
          <w:sz w:val="20"/>
          <w:szCs w:val="20"/>
        </w:rPr>
        <w:t>Orijinal veride sorun olduğu için test amaçlı küçük bir örneklem alınmıştır. O yüzden anlamlı istatistiksel testler yapılamamıştır. Veri ile ilgili sorun giderildiğinde araştırma nihayete erdirilecektir. Gerçek bir banka verisi kullanılacak olup veri temini hususunda banka yetkililerinden sözlü onay alınmıştır. Bankanın modelleme için veri hazırlığı bittiğinde çalışmaya başlanabilecektir.</w:t>
      </w:r>
    </w:p>
    <w:p w:rsidR="00B81906" w:rsidRPr="00D50DDF" w:rsidRDefault="00B81906" w:rsidP="00582058">
      <w:pPr>
        <w:ind w:firstLine="284"/>
        <w:rPr>
          <w:rFonts w:cstheme="minorHAnsi"/>
          <w:sz w:val="20"/>
          <w:szCs w:val="20"/>
        </w:rPr>
      </w:pPr>
      <w:r w:rsidRPr="00D50DDF">
        <w:rPr>
          <w:rFonts w:cstheme="minorHAnsi"/>
          <w:sz w:val="20"/>
          <w:szCs w:val="20"/>
        </w:rPr>
        <w:t>Modellemedeki amaç bir regresyon modelinin geliştirilmesidir.</w:t>
      </w:r>
    </w:p>
    <w:p w:rsidR="00B81906" w:rsidRDefault="00B81906" w:rsidP="00130513">
      <w:pPr>
        <w:autoSpaceDE w:val="0"/>
        <w:autoSpaceDN w:val="0"/>
        <w:adjustRightInd w:val="0"/>
        <w:spacing w:after="0" w:line="240" w:lineRule="auto"/>
        <w:ind w:firstLine="284"/>
        <w:rPr>
          <w:rFonts w:cstheme="minorHAnsi"/>
          <w:b/>
          <w:bCs/>
          <w:sz w:val="20"/>
          <w:szCs w:val="20"/>
        </w:rPr>
      </w:pPr>
    </w:p>
    <w:p w:rsidR="00D50DDF" w:rsidRDefault="00D50DDF" w:rsidP="00130513">
      <w:pPr>
        <w:autoSpaceDE w:val="0"/>
        <w:autoSpaceDN w:val="0"/>
        <w:adjustRightInd w:val="0"/>
        <w:spacing w:after="0" w:line="240" w:lineRule="auto"/>
        <w:ind w:firstLine="284"/>
        <w:rPr>
          <w:rFonts w:cstheme="minorHAnsi"/>
          <w:b/>
          <w:bCs/>
          <w:sz w:val="20"/>
          <w:szCs w:val="20"/>
        </w:rPr>
      </w:pPr>
    </w:p>
    <w:p w:rsidR="00D50DDF" w:rsidRPr="00D50DDF" w:rsidRDefault="00D50DDF" w:rsidP="00130513">
      <w:pPr>
        <w:autoSpaceDE w:val="0"/>
        <w:autoSpaceDN w:val="0"/>
        <w:adjustRightInd w:val="0"/>
        <w:spacing w:after="0" w:line="240" w:lineRule="auto"/>
        <w:ind w:firstLine="284"/>
        <w:rPr>
          <w:rFonts w:cstheme="minorHAnsi"/>
          <w:b/>
          <w:bCs/>
          <w:sz w:val="20"/>
          <w:szCs w:val="20"/>
        </w:rPr>
      </w:pPr>
      <w:bookmarkStart w:id="4" w:name="_GoBack"/>
      <w:bookmarkEnd w:id="4"/>
    </w:p>
    <w:p w:rsidR="00261D07" w:rsidRPr="00D50DDF" w:rsidRDefault="00261D07" w:rsidP="00130513">
      <w:pPr>
        <w:autoSpaceDE w:val="0"/>
        <w:autoSpaceDN w:val="0"/>
        <w:adjustRightInd w:val="0"/>
        <w:spacing w:after="0" w:line="240" w:lineRule="auto"/>
        <w:ind w:firstLine="284"/>
        <w:rPr>
          <w:rFonts w:cstheme="minorHAnsi"/>
          <w:b/>
          <w:bCs/>
          <w:sz w:val="20"/>
          <w:szCs w:val="20"/>
        </w:rPr>
      </w:pPr>
      <w:r w:rsidRPr="00D50DDF">
        <w:rPr>
          <w:rFonts w:cstheme="minorHAnsi"/>
          <w:b/>
          <w:bCs/>
          <w:sz w:val="20"/>
          <w:szCs w:val="20"/>
        </w:rPr>
        <w:lastRenderedPageBreak/>
        <w:t xml:space="preserve">4. </w:t>
      </w:r>
      <w:r w:rsidR="00B81906" w:rsidRPr="00D50DDF">
        <w:rPr>
          <w:rFonts w:cstheme="minorHAnsi"/>
          <w:b/>
          <w:bCs/>
          <w:sz w:val="20"/>
          <w:szCs w:val="20"/>
        </w:rPr>
        <w:t>SONUÇ VE ÖNERİLER</w:t>
      </w:r>
    </w:p>
    <w:p w:rsidR="00B81906" w:rsidRPr="00D50DDF" w:rsidRDefault="00B81906" w:rsidP="00B81906">
      <w:pPr>
        <w:ind w:firstLine="284"/>
        <w:rPr>
          <w:rFonts w:cstheme="minorHAnsi"/>
          <w:sz w:val="20"/>
          <w:szCs w:val="20"/>
        </w:rPr>
      </w:pPr>
      <w:r w:rsidRPr="00D50DDF">
        <w:rPr>
          <w:rFonts w:cstheme="minorHAnsi"/>
          <w:sz w:val="20"/>
          <w:szCs w:val="20"/>
        </w:rPr>
        <w:t>Çalışma sonucunda geliştirilen regresyon modelleri ile banka gelecek bir yıllık süreçte aktif kalitesine dair öngörülere sahip olacaktır.</w:t>
      </w:r>
    </w:p>
    <w:p w:rsidR="00B81906" w:rsidRPr="00D50DDF" w:rsidRDefault="00B81906" w:rsidP="00B81906">
      <w:pPr>
        <w:ind w:firstLine="284"/>
        <w:rPr>
          <w:rFonts w:cstheme="minorHAnsi"/>
          <w:sz w:val="20"/>
          <w:szCs w:val="20"/>
        </w:rPr>
      </w:pPr>
      <w:r w:rsidRPr="00D50DDF">
        <w:rPr>
          <w:rFonts w:cstheme="minorHAnsi"/>
          <w:sz w:val="20"/>
          <w:szCs w:val="20"/>
        </w:rPr>
        <w:t>Bir bankanın aktif kalitesi değerlendirilirken yapılandırılan kredi tutarı önem kazanmaktadır. Çünkü yapılandırılan kredilerden takibe gitme oranı oldukça yüksektir. Yapılandırılan kredi tutarı bankanın yakın zamanda ilave ne kadar daha kredisinin batacağını öngörmek için kullanışlı bir bilgidir. Banka batan kredileri için özel karşılık ayıracağı için karlılığı düşecektir. Bu durum katılım bankaları için şu açıdan kritiktir: Katılım bankaları mevduat sahiplerine sabit bir kar payı garanti etmedikleri için banka zarar ettiğinde mevduat sahipleri de bu zarara ortak olmak zorundadırlar. Katılım bankası ancak kar ederse, mevduat sahiplerine kar payı dağıtabilecektir.</w:t>
      </w:r>
    </w:p>
    <w:p w:rsidR="00B81906" w:rsidRPr="00D50DDF" w:rsidRDefault="00B81906" w:rsidP="00B81906">
      <w:pPr>
        <w:ind w:firstLine="284"/>
        <w:rPr>
          <w:rFonts w:cstheme="minorHAnsi"/>
          <w:sz w:val="20"/>
          <w:szCs w:val="20"/>
        </w:rPr>
      </w:pPr>
      <w:r w:rsidRPr="00D50DDF">
        <w:rPr>
          <w:rFonts w:cstheme="minorHAnsi"/>
          <w:sz w:val="20"/>
          <w:szCs w:val="20"/>
        </w:rPr>
        <w:t>Küçük yatırımcılar her ne kadar yapılandırılan kredi tutarlarına bakmaksızın mevduatlarını bankalarda tutsalar da büyük yatırımcılar bu tutarlara dikkat etmektedirler.</w:t>
      </w:r>
    </w:p>
    <w:p w:rsidR="00B81906" w:rsidRPr="00D50DDF" w:rsidRDefault="00B81906" w:rsidP="00B81906">
      <w:pPr>
        <w:ind w:firstLine="284"/>
        <w:rPr>
          <w:rFonts w:cstheme="minorHAnsi"/>
          <w:sz w:val="20"/>
          <w:szCs w:val="20"/>
        </w:rPr>
      </w:pPr>
      <w:r w:rsidRPr="00D50DDF">
        <w:rPr>
          <w:rFonts w:cstheme="minorHAnsi"/>
          <w:sz w:val="20"/>
          <w:szCs w:val="20"/>
        </w:rPr>
        <w:t xml:space="preserve">Bu tahmin modeli, varlık kalitesi hakkında büyük mevduat sahiplerine ve </w:t>
      </w:r>
      <w:proofErr w:type="spellStart"/>
      <w:r w:rsidRPr="00D50DDF">
        <w:rPr>
          <w:rFonts w:cstheme="minorHAnsi"/>
          <w:sz w:val="20"/>
          <w:szCs w:val="20"/>
        </w:rPr>
        <w:t>sukuk</w:t>
      </w:r>
      <w:proofErr w:type="spellEnd"/>
      <w:r w:rsidRPr="00D50DDF">
        <w:rPr>
          <w:rFonts w:cstheme="minorHAnsi"/>
          <w:sz w:val="20"/>
          <w:szCs w:val="20"/>
        </w:rPr>
        <w:t xml:space="preserve"> (kira sertifikası) alıcılarına bilgi verirken ve diğer bankalar nezdinde bankanın kendisi için limit tahsisi süreçlerinde kullanabileceği değerli bilgiler sunabilir. Ayrıca, yapılandırmaya yönelik bu tahmin modelleri banka tarafından kredi risk yönetiminde kullanılabilir.</w:t>
      </w:r>
    </w:p>
    <w:p w:rsidR="00B81906" w:rsidRPr="00D50DDF" w:rsidRDefault="00B81906" w:rsidP="00130513">
      <w:pPr>
        <w:autoSpaceDE w:val="0"/>
        <w:autoSpaceDN w:val="0"/>
        <w:adjustRightInd w:val="0"/>
        <w:spacing w:after="0" w:line="240" w:lineRule="auto"/>
        <w:ind w:firstLine="284"/>
        <w:rPr>
          <w:rFonts w:cstheme="minorHAnsi"/>
          <w:b/>
          <w:bCs/>
          <w:sz w:val="20"/>
          <w:szCs w:val="20"/>
        </w:rPr>
      </w:pPr>
    </w:p>
    <w:p w:rsidR="00261D07" w:rsidRPr="00D50DDF" w:rsidRDefault="00261D07" w:rsidP="00130513">
      <w:pPr>
        <w:autoSpaceDE w:val="0"/>
        <w:autoSpaceDN w:val="0"/>
        <w:adjustRightInd w:val="0"/>
        <w:spacing w:after="0" w:line="240" w:lineRule="auto"/>
        <w:ind w:firstLine="284"/>
        <w:rPr>
          <w:rFonts w:cstheme="minorHAnsi"/>
          <w:b/>
          <w:bCs/>
          <w:sz w:val="20"/>
          <w:szCs w:val="20"/>
        </w:rPr>
      </w:pPr>
    </w:p>
    <w:p w:rsidR="00261D07" w:rsidRPr="00D50DDF" w:rsidRDefault="00261D07" w:rsidP="00130513">
      <w:pPr>
        <w:autoSpaceDE w:val="0"/>
        <w:autoSpaceDN w:val="0"/>
        <w:adjustRightInd w:val="0"/>
        <w:spacing w:after="0" w:line="240" w:lineRule="auto"/>
        <w:ind w:firstLine="284"/>
        <w:rPr>
          <w:rFonts w:cstheme="minorHAnsi"/>
          <w:b/>
          <w:bCs/>
          <w:sz w:val="20"/>
          <w:szCs w:val="20"/>
        </w:rPr>
      </w:pPr>
      <w:r w:rsidRPr="00D50DDF">
        <w:rPr>
          <w:rFonts w:cstheme="minorHAnsi"/>
          <w:b/>
          <w:bCs/>
          <w:sz w:val="20"/>
          <w:szCs w:val="20"/>
        </w:rPr>
        <w:t xml:space="preserve">5. </w:t>
      </w:r>
      <w:r w:rsidR="00B81906" w:rsidRPr="00D50DDF">
        <w:rPr>
          <w:rFonts w:cstheme="minorHAnsi"/>
          <w:b/>
          <w:bCs/>
          <w:sz w:val="20"/>
          <w:szCs w:val="20"/>
        </w:rPr>
        <w:t>KAYNAKÇA</w:t>
      </w:r>
    </w:p>
    <w:p w:rsidR="00261D07" w:rsidRPr="00D50DDF" w:rsidRDefault="00261D07" w:rsidP="00C06346">
      <w:pPr>
        <w:autoSpaceDE w:val="0"/>
        <w:autoSpaceDN w:val="0"/>
        <w:adjustRightInd w:val="0"/>
        <w:spacing w:after="0" w:line="240" w:lineRule="auto"/>
        <w:rPr>
          <w:rFonts w:cstheme="minorHAnsi"/>
          <w:sz w:val="20"/>
          <w:szCs w:val="20"/>
        </w:rPr>
      </w:pPr>
    </w:p>
    <w:p w:rsidR="00130513" w:rsidRPr="00D50DDF" w:rsidRDefault="00130513" w:rsidP="00130513">
      <w:pPr>
        <w:ind w:firstLine="284"/>
        <w:rPr>
          <w:rFonts w:cstheme="minorHAnsi"/>
          <w:sz w:val="20"/>
          <w:szCs w:val="20"/>
        </w:rPr>
      </w:pPr>
      <w:r w:rsidRPr="00D50DDF">
        <w:rPr>
          <w:rFonts w:cstheme="minorHAnsi"/>
          <w:sz w:val="20"/>
          <w:szCs w:val="20"/>
        </w:rPr>
        <w:t>Akbulut, Y. 2010. Sosyal bilimlerde SPSS uygulamaları: Sık kullanılan istatiksel analizler ve açıklamalı SPSS çözümleri. İdeal Kültür Yayıncılık, 200, İstanbul.</w:t>
      </w:r>
    </w:p>
    <w:p w:rsidR="00130513" w:rsidRPr="00D50DDF" w:rsidRDefault="00130513" w:rsidP="00130513">
      <w:pPr>
        <w:ind w:firstLine="284"/>
        <w:rPr>
          <w:rFonts w:cstheme="minorHAnsi"/>
          <w:sz w:val="20"/>
          <w:szCs w:val="20"/>
        </w:rPr>
      </w:pPr>
      <w:r w:rsidRPr="00D50DDF">
        <w:rPr>
          <w:rFonts w:cstheme="minorHAnsi"/>
          <w:sz w:val="20"/>
          <w:szCs w:val="20"/>
        </w:rPr>
        <w:t>Aydın, D</w:t>
      </w:r>
      <w:proofErr w:type="gramStart"/>
      <w:r w:rsidRPr="00D50DDF">
        <w:rPr>
          <w:rFonts w:cstheme="minorHAnsi"/>
          <w:sz w:val="20"/>
          <w:szCs w:val="20"/>
        </w:rPr>
        <w:t>.,</w:t>
      </w:r>
      <w:proofErr w:type="gramEnd"/>
      <w:r w:rsidRPr="00D50DDF">
        <w:rPr>
          <w:rFonts w:cstheme="minorHAnsi"/>
          <w:sz w:val="20"/>
          <w:szCs w:val="20"/>
        </w:rPr>
        <w:t xml:space="preserve"> 2014. Uygulamalı regresyon analizi: kavramlar ve R hesaplamaları. Nobel Akademik Yayıncılık, 560, Ankara.</w:t>
      </w:r>
    </w:p>
    <w:p w:rsidR="00130513" w:rsidRPr="00D50DDF" w:rsidRDefault="00130513" w:rsidP="00130513">
      <w:pPr>
        <w:ind w:firstLine="284"/>
        <w:rPr>
          <w:rFonts w:cstheme="minorHAnsi"/>
          <w:sz w:val="20"/>
          <w:szCs w:val="20"/>
        </w:rPr>
      </w:pPr>
      <w:r w:rsidRPr="00D50DDF">
        <w:rPr>
          <w:rFonts w:cstheme="minorHAnsi"/>
          <w:sz w:val="20"/>
          <w:szCs w:val="20"/>
        </w:rPr>
        <w:t xml:space="preserve">Bayram, N, 2011. </w:t>
      </w:r>
      <w:proofErr w:type="spellStart"/>
      <w:r w:rsidRPr="00D50DDF">
        <w:rPr>
          <w:rFonts w:cstheme="minorHAnsi"/>
          <w:sz w:val="20"/>
          <w:szCs w:val="20"/>
        </w:rPr>
        <w:t>Multinominal</w:t>
      </w:r>
      <w:proofErr w:type="spellEnd"/>
      <w:r w:rsidRPr="00D50DDF">
        <w:rPr>
          <w:rFonts w:cstheme="minorHAnsi"/>
          <w:sz w:val="20"/>
          <w:szCs w:val="20"/>
        </w:rPr>
        <w:t xml:space="preserve"> Lojistik Regresyon Analizinin İstihdamdaki İşgücüne Uygulanması. İktisat Fakültesi Mecmuası, 54 (2), 60-75.</w:t>
      </w:r>
    </w:p>
    <w:p w:rsidR="00130513" w:rsidRPr="00D50DDF" w:rsidRDefault="00130513" w:rsidP="00130513">
      <w:pPr>
        <w:ind w:firstLine="284"/>
        <w:rPr>
          <w:rFonts w:cstheme="minorHAnsi"/>
          <w:sz w:val="20"/>
          <w:szCs w:val="20"/>
        </w:rPr>
      </w:pPr>
      <w:r w:rsidRPr="00D50DDF">
        <w:rPr>
          <w:rFonts w:cstheme="minorHAnsi"/>
          <w:sz w:val="20"/>
          <w:szCs w:val="20"/>
        </w:rPr>
        <w:t>Çokluk, Ö</w:t>
      </w:r>
      <w:proofErr w:type="gramStart"/>
      <w:r w:rsidRPr="00D50DDF">
        <w:rPr>
          <w:rFonts w:cstheme="minorHAnsi"/>
          <w:sz w:val="20"/>
          <w:szCs w:val="20"/>
        </w:rPr>
        <w:t>.,</w:t>
      </w:r>
      <w:proofErr w:type="gramEnd"/>
      <w:r w:rsidRPr="00D50DDF">
        <w:rPr>
          <w:rFonts w:cstheme="minorHAnsi"/>
          <w:sz w:val="20"/>
          <w:szCs w:val="20"/>
        </w:rPr>
        <w:t xml:space="preserve"> 2010. Lojistik Regresyon Analizi:  Kavram ve Uygulama. Kuram ve Uygulamada Eğitim Bilimleri, 10(3), 1357-1407.</w:t>
      </w:r>
    </w:p>
    <w:p w:rsidR="00130513" w:rsidRPr="00D50DDF" w:rsidRDefault="00130513" w:rsidP="00130513">
      <w:pPr>
        <w:ind w:firstLine="284"/>
        <w:rPr>
          <w:rFonts w:cstheme="minorHAnsi"/>
          <w:sz w:val="20"/>
          <w:szCs w:val="20"/>
        </w:rPr>
      </w:pPr>
      <w:r w:rsidRPr="00D50DDF">
        <w:rPr>
          <w:rFonts w:cstheme="minorHAnsi"/>
          <w:sz w:val="20"/>
          <w:szCs w:val="20"/>
        </w:rPr>
        <w:t>Çokluk, Ö</w:t>
      </w:r>
      <w:proofErr w:type="gramStart"/>
      <w:r w:rsidRPr="00D50DDF">
        <w:rPr>
          <w:rFonts w:cstheme="minorHAnsi"/>
          <w:sz w:val="20"/>
          <w:szCs w:val="20"/>
        </w:rPr>
        <w:t>.,</w:t>
      </w:r>
      <w:proofErr w:type="gramEnd"/>
      <w:r w:rsidRPr="00D50DDF">
        <w:rPr>
          <w:rFonts w:cstheme="minorHAnsi"/>
          <w:sz w:val="20"/>
          <w:szCs w:val="20"/>
        </w:rPr>
        <w:t xml:space="preserve"> Şekercioğlu, G., Büyüköztürk, Ş., 2014. Sosyal Bilimler İçin Çok Değişkenli İstatistik: SPSS ve LISREL Uygulamaları. </w:t>
      </w:r>
      <w:proofErr w:type="spellStart"/>
      <w:r w:rsidRPr="00D50DDF">
        <w:rPr>
          <w:rFonts w:cstheme="minorHAnsi"/>
          <w:sz w:val="20"/>
          <w:szCs w:val="20"/>
        </w:rPr>
        <w:t>Pegem</w:t>
      </w:r>
      <w:proofErr w:type="spellEnd"/>
      <w:r w:rsidRPr="00D50DDF">
        <w:rPr>
          <w:rFonts w:cstheme="minorHAnsi"/>
          <w:sz w:val="20"/>
          <w:szCs w:val="20"/>
        </w:rPr>
        <w:t xml:space="preserve"> Akademi, 414, Ankara.</w:t>
      </w:r>
    </w:p>
    <w:p w:rsidR="00130513" w:rsidRPr="00D50DDF" w:rsidRDefault="00130513" w:rsidP="00130513">
      <w:pPr>
        <w:ind w:firstLine="284"/>
        <w:rPr>
          <w:rFonts w:cstheme="minorHAnsi"/>
          <w:sz w:val="20"/>
          <w:szCs w:val="20"/>
        </w:rPr>
      </w:pPr>
      <w:proofErr w:type="spellStart"/>
      <w:r w:rsidRPr="00D50DDF">
        <w:rPr>
          <w:rFonts w:cstheme="minorHAnsi"/>
          <w:sz w:val="20"/>
          <w:szCs w:val="20"/>
        </w:rPr>
        <w:t>Dietmar</w:t>
      </w:r>
      <w:proofErr w:type="spellEnd"/>
      <w:r w:rsidRPr="00D50DDF">
        <w:rPr>
          <w:rFonts w:cstheme="minorHAnsi"/>
          <w:sz w:val="20"/>
          <w:szCs w:val="20"/>
        </w:rPr>
        <w:t xml:space="preserve"> </w:t>
      </w:r>
      <w:proofErr w:type="spellStart"/>
      <w:r w:rsidRPr="00D50DDF">
        <w:rPr>
          <w:rFonts w:cstheme="minorHAnsi"/>
          <w:sz w:val="20"/>
          <w:szCs w:val="20"/>
        </w:rPr>
        <w:t>Zellner</w:t>
      </w:r>
      <w:proofErr w:type="spellEnd"/>
      <w:r w:rsidRPr="00D50DDF">
        <w:rPr>
          <w:rFonts w:cstheme="minorHAnsi"/>
          <w:sz w:val="20"/>
          <w:szCs w:val="20"/>
        </w:rPr>
        <w:t xml:space="preserve">, </w:t>
      </w:r>
      <w:proofErr w:type="spellStart"/>
      <w:r w:rsidRPr="00D50DDF">
        <w:rPr>
          <w:rFonts w:cstheme="minorHAnsi"/>
          <w:sz w:val="20"/>
          <w:szCs w:val="20"/>
        </w:rPr>
        <w:t>Frieder</w:t>
      </w:r>
      <w:proofErr w:type="spellEnd"/>
      <w:r w:rsidRPr="00D50DDF">
        <w:rPr>
          <w:rFonts w:cstheme="minorHAnsi"/>
          <w:sz w:val="20"/>
          <w:szCs w:val="20"/>
        </w:rPr>
        <w:t xml:space="preserve"> Keller &amp; </w:t>
      </w:r>
      <w:proofErr w:type="spellStart"/>
      <w:r w:rsidRPr="00D50DDF">
        <w:rPr>
          <w:rFonts w:cstheme="minorHAnsi"/>
          <w:sz w:val="20"/>
          <w:szCs w:val="20"/>
        </w:rPr>
        <w:t>Günter</w:t>
      </w:r>
      <w:proofErr w:type="spellEnd"/>
      <w:r w:rsidRPr="00D50DDF">
        <w:rPr>
          <w:rFonts w:cstheme="minorHAnsi"/>
          <w:sz w:val="20"/>
          <w:szCs w:val="20"/>
        </w:rPr>
        <w:t xml:space="preserve"> E. </w:t>
      </w:r>
      <w:proofErr w:type="spellStart"/>
      <w:r w:rsidRPr="00D50DDF">
        <w:rPr>
          <w:rFonts w:cstheme="minorHAnsi"/>
          <w:sz w:val="20"/>
          <w:szCs w:val="20"/>
        </w:rPr>
        <w:t>Zellner</w:t>
      </w:r>
      <w:proofErr w:type="spellEnd"/>
      <w:r w:rsidRPr="00D50DDF">
        <w:rPr>
          <w:rFonts w:cstheme="minorHAnsi"/>
          <w:sz w:val="20"/>
          <w:szCs w:val="20"/>
        </w:rPr>
        <w:t xml:space="preserve"> (2004) </w:t>
      </w:r>
      <w:proofErr w:type="spellStart"/>
      <w:r w:rsidRPr="00D50DDF">
        <w:rPr>
          <w:rFonts w:cstheme="minorHAnsi"/>
          <w:sz w:val="20"/>
          <w:szCs w:val="20"/>
        </w:rPr>
        <w:t>Variable</w:t>
      </w:r>
      <w:proofErr w:type="spellEnd"/>
      <w:r w:rsidRPr="00D50DDF">
        <w:rPr>
          <w:rFonts w:cstheme="minorHAnsi"/>
          <w:sz w:val="20"/>
          <w:szCs w:val="20"/>
        </w:rPr>
        <w:t xml:space="preserve"> </w:t>
      </w:r>
      <w:proofErr w:type="spellStart"/>
      <w:r w:rsidRPr="00D50DDF">
        <w:rPr>
          <w:rFonts w:cstheme="minorHAnsi"/>
          <w:sz w:val="20"/>
          <w:szCs w:val="20"/>
        </w:rPr>
        <w:t>Selection</w:t>
      </w:r>
      <w:proofErr w:type="spellEnd"/>
      <w:r w:rsidRPr="00D50DDF">
        <w:rPr>
          <w:rFonts w:cstheme="minorHAnsi"/>
          <w:sz w:val="20"/>
          <w:szCs w:val="20"/>
        </w:rPr>
        <w:t xml:space="preserve"> in </w:t>
      </w:r>
      <w:proofErr w:type="spellStart"/>
      <w:r w:rsidRPr="00D50DDF">
        <w:rPr>
          <w:rFonts w:cstheme="minorHAnsi"/>
          <w:sz w:val="20"/>
          <w:szCs w:val="20"/>
        </w:rPr>
        <w:t>Logistic</w:t>
      </w:r>
      <w:proofErr w:type="spellEnd"/>
      <w:r w:rsidRPr="00D50DDF">
        <w:rPr>
          <w:rFonts w:cstheme="minorHAnsi"/>
          <w:sz w:val="20"/>
          <w:szCs w:val="20"/>
        </w:rPr>
        <w:t xml:space="preserve"> </w:t>
      </w:r>
      <w:proofErr w:type="spellStart"/>
      <w:r w:rsidRPr="00D50DDF">
        <w:rPr>
          <w:rFonts w:cstheme="minorHAnsi"/>
          <w:sz w:val="20"/>
          <w:szCs w:val="20"/>
        </w:rPr>
        <w:t>Regression</w:t>
      </w:r>
      <w:proofErr w:type="spellEnd"/>
      <w:r w:rsidRPr="00D50DDF">
        <w:rPr>
          <w:rFonts w:cstheme="minorHAnsi"/>
          <w:sz w:val="20"/>
          <w:szCs w:val="20"/>
        </w:rPr>
        <w:t xml:space="preserve"> </w:t>
      </w:r>
      <w:proofErr w:type="spellStart"/>
      <w:r w:rsidRPr="00D50DDF">
        <w:rPr>
          <w:rFonts w:cstheme="minorHAnsi"/>
          <w:sz w:val="20"/>
          <w:szCs w:val="20"/>
        </w:rPr>
        <w:t>Models</w:t>
      </w:r>
      <w:proofErr w:type="spellEnd"/>
      <w:r w:rsidRPr="00D50DDF">
        <w:rPr>
          <w:rFonts w:cstheme="minorHAnsi"/>
          <w:sz w:val="20"/>
          <w:szCs w:val="20"/>
        </w:rPr>
        <w:t xml:space="preserve">, Communications in </w:t>
      </w:r>
      <w:proofErr w:type="spellStart"/>
      <w:r w:rsidRPr="00D50DDF">
        <w:rPr>
          <w:rFonts w:cstheme="minorHAnsi"/>
          <w:sz w:val="20"/>
          <w:szCs w:val="20"/>
        </w:rPr>
        <w:t>Statistics</w:t>
      </w:r>
      <w:proofErr w:type="spellEnd"/>
      <w:r w:rsidRPr="00D50DDF">
        <w:rPr>
          <w:rFonts w:cstheme="minorHAnsi"/>
          <w:sz w:val="20"/>
          <w:szCs w:val="20"/>
        </w:rPr>
        <w:t xml:space="preserve"> - </w:t>
      </w:r>
      <w:proofErr w:type="spellStart"/>
      <w:r w:rsidRPr="00D50DDF">
        <w:rPr>
          <w:rFonts w:cstheme="minorHAnsi"/>
          <w:sz w:val="20"/>
          <w:szCs w:val="20"/>
        </w:rPr>
        <w:t>Simulation</w:t>
      </w:r>
      <w:proofErr w:type="spellEnd"/>
      <w:r w:rsidRPr="00D50DDF">
        <w:rPr>
          <w:rFonts w:cstheme="minorHAnsi"/>
          <w:sz w:val="20"/>
          <w:szCs w:val="20"/>
        </w:rPr>
        <w:t xml:space="preserve"> </w:t>
      </w:r>
      <w:proofErr w:type="spellStart"/>
      <w:r w:rsidRPr="00D50DDF">
        <w:rPr>
          <w:rFonts w:cstheme="minorHAnsi"/>
          <w:sz w:val="20"/>
          <w:szCs w:val="20"/>
        </w:rPr>
        <w:t>and</w:t>
      </w:r>
      <w:proofErr w:type="spellEnd"/>
      <w:r w:rsidRPr="00D50DDF">
        <w:rPr>
          <w:rFonts w:cstheme="minorHAnsi"/>
          <w:sz w:val="20"/>
          <w:szCs w:val="20"/>
        </w:rPr>
        <w:t xml:space="preserve"> </w:t>
      </w:r>
      <w:proofErr w:type="spellStart"/>
      <w:r w:rsidRPr="00D50DDF">
        <w:rPr>
          <w:rFonts w:cstheme="minorHAnsi"/>
          <w:sz w:val="20"/>
          <w:szCs w:val="20"/>
        </w:rPr>
        <w:t>Computation</w:t>
      </w:r>
      <w:proofErr w:type="spellEnd"/>
      <w:r w:rsidRPr="00D50DDF">
        <w:rPr>
          <w:rFonts w:cstheme="minorHAnsi"/>
          <w:sz w:val="20"/>
          <w:szCs w:val="20"/>
        </w:rPr>
        <w:t>, 33:3, 787-805, DOI: 10.1081/SAC-200033363.</w:t>
      </w:r>
    </w:p>
    <w:p w:rsidR="00130513" w:rsidRPr="00D50DDF" w:rsidRDefault="00130513" w:rsidP="00130513">
      <w:pPr>
        <w:ind w:firstLine="284"/>
        <w:rPr>
          <w:rFonts w:cstheme="minorHAnsi"/>
          <w:sz w:val="20"/>
          <w:szCs w:val="20"/>
        </w:rPr>
      </w:pPr>
      <w:proofErr w:type="spellStart"/>
      <w:r w:rsidRPr="00D50DDF">
        <w:rPr>
          <w:rFonts w:cstheme="minorHAnsi"/>
          <w:sz w:val="20"/>
          <w:szCs w:val="20"/>
        </w:rPr>
        <w:t>Effects</w:t>
      </w:r>
      <w:proofErr w:type="spellEnd"/>
      <w:r w:rsidRPr="00D50DDF">
        <w:rPr>
          <w:rFonts w:cstheme="minorHAnsi"/>
          <w:sz w:val="20"/>
          <w:szCs w:val="20"/>
        </w:rPr>
        <w:t xml:space="preserve"> of </w:t>
      </w:r>
      <w:proofErr w:type="spellStart"/>
      <w:r w:rsidRPr="00D50DDF">
        <w:rPr>
          <w:rFonts w:cstheme="minorHAnsi"/>
          <w:sz w:val="20"/>
          <w:szCs w:val="20"/>
        </w:rPr>
        <w:t>Missing</w:t>
      </w:r>
      <w:proofErr w:type="spellEnd"/>
      <w:r w:rsidRPr="00D50DDF">
        <w:rPr>
          <w:rFonts w:cstheme="minorHAnsi"/>
          <w:sz w:val="20"/>
          <w:szCs w:val="20"/>
        </w:rPr>
        <w:t xml:space="preserve"> Data in </w:t>
      </w:r>
      <w:proofErr w:type="spellStart"/>
      <w:r w:rsidRPr="00D50DDF">
        <w:rPr>
          <w:rFonts w:cstheme="minorHAnsi"/>
          <w:sz w:val="20"/>
          <w:szCs w:val="20"/>
        </w:rPr>
        <w:t>Credit</w:t>
      </w:r>
      <w:proofErr w:type="spellEnd"/>
      <w:r w:rsidRPr="00D50DDF">
        <w:rPr>
          <w:rFonts w:cstheme="minorHAnsi"/>
          <w:sz w:val="20"/>
          <w:szCs w:val="20"/>
        </w:rPr>
        <w:t xml:space="preserve"> Risk </w:t>
      </w:r>
      <w:proofErr w:type="spellStart"/>
      <w:r w:rsidRPr="00D50DDF">
        <w:rPr>
          <w:rFonts w:cstheme="minorHAnsi"/>
          <w:sz w:val="20"/>
          <w:szCs w:val="20"/>
        </w:rPr>
        <w:t>Scoring</w:t>
      </w:r>
      <w:proofErr w:type="spellEnd"/>
      <w:r w:rsidRPr="00D50DDF">
        <w:rPr>
          <w:rFonts w:cstheme="minorHAnsi"/>
          <w:sz w:val="20"/>
          <w:szCs w:val="20"/>
        </w:rPr>
        <w:t xml:space="preserve">. A </w:t>
      </w:r>
      <w:proofErr w:type="spellStart"/>
      <w:r w:rsidRPr="00D50DDF">
        <w:rPr>
          <w:rFonts w:cstheme="minorHAnsi"/>
          <w:sz w:val="20"/>
          <w:szCs w:val="20"/>
        </w:rPr>
        <w:t>Comparative</w:t>
      </w:r>
      <w:proofErr w:type="spellEnd"/>
      <w:r w:rsidRPr="00D50DDF">
        <w:rPr>
          <w:rFonts w:cstheme="minorHAnsi"/>
          <w:sz w:val="20"/>
          <w:szCs w:val="20"/>
        </w:rPr>
        <w:t xml:space="preserve"> Analysis of </w:t>
      </w:r>
      <w:proofErr w:type="spellStart"/>
      <w:r w:rsidRPr="00D50DDF">
        <w:rPr>
          <w:rFonts w:cstheme="minorHAnsi"/>
          <w:sz w:val="20"/>
          <w:szCs w:val="20"/>
        </w:rPr>
        <w:t>Methods</w:t>
      </w:r>
      <w:proofErr w:type="spellEnd"/>
      <w:r w:rsidRPr="00D50DDF">
        <w:rPr>
          <w:rFonts w:cstheme="minorHAnsi"/>
          <w:sz w:val="20"/>
          <w:szCs w:val="20"/>
        </w:rPr>
        <w:t xml:space="preserve"> </w:t>
      </w:r>
      <w:proofErr w:type="spellStart"/>
      <w:r w:rsidRPr="00D50DDF">
        <w:rPr>
          <w:rFonts w:cstheme="minorHAnsi"/>
          <w:sz w:val="20"/>
          <w:szCs w:val="20"/>
        </w:rPr>
        <w:t>to</w:t>
      </w:r>
      <w:proofErr w:type="spellEnd"/>
      <w:r w:rsidRPr="00D50DDF">
        <w:rPr>
          <w:rFonts w:cstheme="minorHAnsi"/>
          <w:sz w:val="20"/>
          <w:szCs w:val="20"/>
        </w:rPr>
        <w:t xml:space="preserve"> </w:t>
      </w:r>
      <w:proofErr w:type="spellStart"/>
      <w:r w:rsidRPr="00D50DDF">
        <w:rPr>
          <w:rFonts w:cstheme="minorHAnsi"/>
          <w:sz w:val="20"/>
          <w:szCs w:val="20"/>
        </w:rPr>
        <w:t>Achieve</w:t>
      </w:r>
      <w:proofErr w:type="spellEnd"/>
      <w:r w:rsidRPr="00D50DDF">
        <w:rPr>
          <w:rFonts w:cstheme="minorHAnsi"/>
          <w:sz w:val="20"/>
          <w:szCs w:val="20"/>
        </w:rPr>
        <w:t xml:space="preserve"> </w:t>
      </w:r>
      <w:proofErr w:type="spellStart"/>
      <w:r w:rsidRPr="00D50DDF">
        <w:rPr>
          <w:rFonts w:cstheme="minorHAnsi"/>
          <w:sz w:val="20"/>
          <w:szCs w:val="20"/>
        </w:rPr>
        <w:t>Robustness</w:t>
      </w:r>
      <w:proofErr w:type="spellEnd"/>
      <w:r w:rsidRPr="00D50DDF">
        <w:rPr>
          <w:rFonts w:cstheme="minorHAnsi"/>
          <w:sz w:val="20"/>
          <w:szCs w:val="20"/>
        </w:rPr>
        <w:t xml:space="preserve"> in </w:t>
      </w:r>
      <w:proofErr w:type="spellStart"/>
      <w:r w:rsidRPr="00D50DDF">
        <w:rPr>
          <w:rFonts w:cstheme="minorHAnsi"/>
          <w:sz w:val="20"/>
          <w:szCs w:val="20"/>
        </w:rPr>
        <w:t>the</w:t>
      </w:r>
      <w:proofErr w:type="spellEnd"/>
      <w:r w:rsidRPr="00D50DDF">
        <w:rPr>
          <w:rFonts w:cstheme="minorHAnsi"/>
          <w:sz w:val="20"/>
          <w:szCs w:val="20"/>
        </w:rPr>
        <w:t xml:space="preserve"> </w:t>
      </w:r>
      <w:proofErr w:type="spellStart"/>
      <w:r w:rsidRPr="00D50DDF">
        <w:rPr>
          <w:rFonts w:cstheme="minorHAnsi"/>
          <w:sz w:val="20"/>
          <w:szCs w:val="20"/>
        </w:rPr>
        <w:t>Absence</w:t>
      </w:r>
      <w:proofErr w:type="spellEnd"/>
      <w:r w:rsidRPr="00D50DDF">
        <w:rPr>
          <w:rFonts w:cstheme="minorHAnsi"/>
          <w:sz w:val="20"/>
          <w:szCs w:val="20"/>
        </w:rPr>
        <w:t xml:space="preserve"> of </w:t>
      </w:r>
      <w:proofErr w:type="spellStart"/>
      <w:r w:rsidRPr="00D50DDF">
        <w:rPr>
          <w:rFonts w:cstheme="minorHAnsi"/>
          <w:sz w:val="20"/>
          <w:szCs w:val="20"/>
        </w:rPr>
        <w:t>Sufficient</w:t>
      </w:r>
      <w:proofErr w:type="spellEnd"/>
      <w:r w:rsidRPr="00D50DDF">
        <w:rPr>
          <w:rFonts w:cstheme="minorHAnsi"/>
          <w:sz w:val="20"/>
          <w:szCs w:val="20"/>
        </w:rPr>
        <w:t xml:space="preserve"> Data Author(s): R. </w:t>
      </w:r>
      <w:proofErr w:type="spellStart"/>
      <w:r w:rsidRPr="00D50DDF">
        <w:rPr>
          <w:rFonts w:cstheme="minorHAnsi"/>
          <w:sz w:val="20"/>
          <w:szCs w:val="20"/>
        </w:rPr>
        <w:t>Florez</w:t>
      </w:r>
      <w:proofErr w:type="spellEnd"/>
      <w:r w:rsidRPr="00D50DDF">
        <w:rPr>
          <w:rFonts w:cstheme="minorHAnsi"/>
          <w:sz w:val="20"/>
          <w:szCs w:val="20"/>
        </w:rPr>
        <w:t xml:space="preserve">-Lopez Source: </w:t>
      </w:r>
      <w:proofErr w:type="spellStart"/>
      <w:r w:rsidRPr="00D50DDF">
        <w:rPr>
          <w:rFonts w:cstheme="minorHAnsi"/>
          <w:sz w:val="20"/>
          <w:szCs w:val="20"/>
        </w:rPr>
        <w:t>The</w:t>
      </w:r>
      <w:proofErr w:type="spellEnd"/>
      <w:r w:rsidRPr="00D50DDF">
        <w:rPr>
          <w:rFonts w:cstheme="minorHAnsi"/>
          <w:sz w:val="20"/>
          <w:szCs w:val="20"/>
        </w:rPr>
        <w:t xml:space="preserve"> </w:t>
      </w:r>
      <w:proofErr w:type="spellStart"/>
      <w:r w:rsidRPr="00D50DDF">
        <w:rPr>
          <w:rFonts w:cstheme="minorHAnsi"/>
          <w:sz w:val="20"/>
          <w:szCs w:val="20"/>
        </w:rPr>
        <w:t>Journal</w:t>
      </w:r>
      <w:proofErr w:type="spellEnd"/>
      <w:r w:rsidRPr="00D50DDF">
        <w:rPr>
          <w:rFonts w:cstheme="minorHAnsi"/>
          <w:sz w:val="20"/>
          <w:szCs w:val="20"/>
        </w:rPr>
        <w:t xml:space="preserve"> of </w:t>
      </w:r>
      <w:proofErr w:type="spellStart"/>
      <w:r w:rsidRPr="00D50DDF">
        <w:rPr>
          <w:rFonts w:cstheme="minorHAnsi"/>
          <w:sz w:val="20"/>
          <w:szCs w:val="20"/>
        </w:rPr>
        <w:t>the</w:t>
      </w:r>
      <w:proofErr w:type="spellEnd"/>
      <w:r w:rsidRPr="00D50DDF">
        <w:rPr>
          <w:rFonts w:cstheme="minorHAnsi"/>
          <w:sz w:val="20"/>
          <w:szCs w:val="20"/>
        </w:rPr>
        <w:t xml:space="preserve"> </w:t>
      </w:r>
      <w:proofErr w:type="spellStart"/>
      <w:r w:rsidRPr="00D50DDF">
        <w:rPr>
          <w:rFonts w:cstheme="minorHAnsi"/>
          <w:sz w:val="20"/>
          <w:szCs w:val="20"/>
        </w:rPr>
        <w:t>Operational</w:t>
      </w:r>
      <w:proofErr w:type="spellEnd"/>
      <w:r w:rsidRPr="00D50DDF">
        <w:rPr>
          <w:rFonts w:cstheme="minorHAnsi"/>
          <w:sz w:val="20"/>
          <w:szCs w:val="20"/>
        </w:rPr>
        <w:t xml:space="preserve"> </w:t>
      </w:r>
      <w:proofErr w:type="spellStart"/>
      <w:r w:rsidRPr="00D50DDF">
        <w:rPr>
          <w:rFonts w:cstheme="minorHAnsi"/>
          <w:sz w:val="20"/>
          <w:szCs w:val="20"/>
        </w:rPr>
        <w:t>Research</w:t>
      </w:r>
      <w:proofErr w:type="spellEnd"/>
      <w:r w:rsidRPr="00D50DDF">
        <w:rPr>
          <w:rFonts w:cstheme="minorHAnsi"/>
          <w:sz w:val="20"/>
          <w:szCs w:val="20"/>
        </w:rPr>
        <w:t xml:space="preserve"> </w:t>
      </w:r>
      <w:proofErr w:type="spellStart"/>
      <w:r w:rsidRPr="00D50DDF">
        <w:rPr>
          <w:rFonts w:cstheme="minorHAnsi"/>
          <w:sz w:val="20"/>
          <w:szCs w:val="20"/>
        </w:rPr>
        <w:t>Society</w:t>
      </w:r>
      <w:proofErr w:type="spellEnd"/>
      <w:r w:rsidRPr="00D50DDF">
        <w:rPr>
          <w:rFonts w:cstheme="minorHAnsi"/>
          <w:sz w:val="20"/>
          <w:szCs w:val="20"/>
        </w:rPr>
        <w:t xml:space="preserve">, </w:t>
      </w:r>
      <w:proofErr w:type="spellStart"/>
      <w:r w:rsidRPr="00D50DDF">
        <w:rPr>
          <w:rFonts w:cstheme="minorHAnsi"/>
          <w:sz w:val="20"/>
          <w:szCs w:val="20"/>
        </w:rPr>
        <w:t>Vol</w:t>
      </w:r>
      <w:proofErr w:type="spellEnd"/>
      <w:r w:rsidRPr="00D50DDF">
        <w:rPr>
          <w:rFonts w:cstheme="minorHAnsi"/>
          <w:sz w:val="20"/>
          <w:szCs w:val="20"/>
        </w:rPr>
        <w:t xml:space="preserve">. 61, No. 3, Consumer </w:t>
      </w:r>
      <w:proofErr w:type="spellStart"/>
      <w:r w:rsidRPr="00D50DDF">
        <w:rPr>
          <w:rFonts w:cstheme="minorHAnsi"/>
          <w:sz w:val="20"/>
          <w:szCs w:val="20"/>
        </w:rPr>
        <w:t>Credit</w:t>
      </w:r>
      <w:proofErr w:type="spellEnd"/>
      <w:r w:rsidRPr="00D50DDF">
        <w:rPr>
          <w:rFonts w:cstheme="minorHAnsi"/>
          <w:sz w:val="20"/>
          <w:szCs w:val="20"/>
        </w:rPr>
        <w:t xml:space="preserve"> Risk </w:t>
      </w:r>
      <w:proofErr w:type="spellStart"/>
      <w:r w:rsidRPr="00D50DDF">
        <w:rPr>
          <w:rFonts w:cstheme="minorHAnsi"/>
          <w:sz w:val="20"/>
          <w:szCs w:val="20"/>
        </w:rPr>
        <w:t>Modelling</w:t>
      </w:r>
      <w:proofErr w:type="spellEnd"/>
      <w:r w:rsidRPr="00D50DDF">
        <w:rPr>
          <w:rFonts w:cstheme="minorHAnsi"/>
          <w:sz w:val="20"/>
          <w:szCs w:val="20"/>
        </w:rPr>
        <w:t xml:space="preserve">; </w:t>
      </w:r>
      <w:proofErr w:type="spellStart"/>
      <w:r w:rsidRPr="00D50DDF">
        <w:rPr>
          <w:rFonts w:cstheme="minorHAnsi"/>
          <w:sz w:val="20"/>
          <w:szCs w:val="20"/>
        </w:rPr>
        <w:t>Transportation</w:t>
      </w:r>
      <w:proofErr w:type="spellEnd"/>
      <w:r w:rsidRPr="00D50DDF">
        <w:rPr>
          <w:rFonts w:cstheme="minorHAnsi"/>
          <w:sz w:val="20"/>
          <w:szCs w:val="20"/>
        </w:rPr>
        <w:t xml:space="preserve">, </w:t>
      </w:r>
      <w:proofErr w:type="spellStart"/>
      <w:r w:rsidRPr="00D50DDF">
        <w:rPr>
          <w:rFonts w:cstheme="minorHAnsi"/>
          <w:sz w:val="20"/>
          <w:szCs w:val="20"/>
        </w:rPr>
        <w:t>Logistics</w:t>
      </w:r>
      <w:proofErr w:type="spellEnd"/>
      <w:r w:rsidRPr="00D50DDF">
        <w:rPr>
          <w:rFonts w:cstheme="minorHAnsi"/>
          <w:sz w:val="20"/>
          <w:szCs w:val="20"/>
        </w:rPr>
        <w:t xml:space="preserve"> </w:t>
      </w:r>
      <w:proofErr w:type="spellStart"/>
      <w:r w:rsidRPr="00D50DDF">
        <w:rPr>
          <w:rFonts w:cstheme="minorHAnsi"/>
          <w:sz w:val="20"/>
          <w:szCs w:val="20"/>
        </w:rPr>
        <w:t>and</w:t>
      </w:r>
      <w:proofErr w:type="spellEnd"/>
      <w:r w:rsidRPr="00D50DDF">
        <w:rPr>
          <w:rFonts w:cstheme="minorHAnsi"/>
          <w:sz w:val="20"/>
          <w:szCs w:val="20"/>
        </w:rPr>
        <w:t xml:space="preserve"> </w:t>
      </w:r>
      <w:proofErr w:type="spellStart"/>
      <w:r w:rsidRPr="00D50DDF">
        <w:rPr>
          <w:rFonts w:cstheme="minorHAnsi"/>
          <w:sz w:val="20"/>
          <w:szCs w:val="20"/>
        </w:rPr>
        <w:t>the</w:t>
      </w:r>
      <w:proofErr w:type="spellEnd"/>
      <w:r w:rsidRPr="00D50DDF">
        <w:rPr>
          <w:rFonts w:cstheme="minorHAnsi"/>
          <w:sz w:val="20"/>
          <w:szCs w:val="20"/>
        </w:rPr>
        <w:t xml:space="preserve"> Environment (Mar</w:t>
      </w:r>
      <w:proofErr w:type="gramStart"/>
      <w:r w:rsidRPr="00D50DDF">
        <w:rPr>
          <w:rFonts w:cstheme="minorHAnsi"/>
          <w:sz w:val="20"/>
          <w:szCs w:val="20"/>
        </w:rPr>
        <w:t>.,</w:t>
      </w:r>
      <w:proofErr w:type="gramEnd"/>
      <w:r w:rsidRPr="00D50DDF">
        <w:rPr>
          <w:rFonts w:cstheme="minorHAnsi"/>
          <w:sz w:val="20"/>
          <w:szCs w:val="20"/>
        </w:rPr>
        <w:t xml:space="preserve"> 2010), </w:t>
      </w:r>
      <w:proofErr w:type="spellStart"/>
      <w:r w:rsidRPr="00D50DDF">
        <w:rPr>
          <w:rFonts w:cstheme="minorHAnsi"/>
          <w:sz w:val="20"/>
          <w:szCs w:val="20"/>
        </w:rPr>
        <w:t>pp</w:t>
      </w:r>
      <w:proofErr w:type="spellEnd"/>
      <w:r w:rsidRPr="00D50DDF">
        <w:rPr>
          <w:rFonts w:cstheme="minorHAnsi"/>
          <w:sz w:val="20"/>
          <w:szCs w:val="20"/>
        </w:rPr>
        <w:t>. 486-501.</w:t>
      </w:r>
    </w:p>
    <w:p w:rsidR="00130513" w:rsidRPr="00D50DDF" w:rsidRDefault="00130513" w:rsidP="00130513">
      <w:pPr>
        <w:ind w:firstLine="284"/>
        <w:rPr>
          <w:rFonts w:cstheme="minorHAnsi"/>
          <w:sz w:val="20"/>
          <w:szCs w:val="20"/>
        </w:rPr>
      </w:pPr>
      <w:r w:rsidRPr="00D50DDF">
        <w:rPr>
          <w:rFonts w:cstheme="minorHAnsi"/>
          <w:sz w:val="20"/>
          <w:szCs w:val="20"/>
        </w:rPr>
        <w:t>Mertler, C. A</w:t>
      </w:r>
      <w:proofErr w:type="gramStart"/>
      <w:r w:rsidRPr="00D50DDF">
        <w:rPr>
          <w:rFonts w:cstheme="minorHAnsi"/>
          <w:sz w:val="20"/>
          <w:szCs w:val="20"/>
        </w:rPr>
        <w:t>.,</w:t>
      </w:r>
      <w:proofErr w:type="gramEnd"/>
      <w:r w:rsidRPr="00D50DDF">
        <w:rPr>
          <w:rFonts w:cstheme="minorHAnsi"/>
          <w:sz w:val="20"/>
          <w:szCs w:val="20"/>
        </w:rPr>
        <w:t xml:space="preserve"> </w:t>
      </w:r>
      <w:proofErr w:type="spellStart"/>
      <w:r w:rsidRPr="00D50DDF">
        <w:rPr>
          <w:rFonts w:cstheme="minorHAnsi"/>
          <w:sz w:val="20"/>
          <w:szCs w:val="20"/>
        </w:rPr>
        <w:t>Vannata</w:t>
      </w:r>
      <w:proofErr w:type="spellEnd"/>
      <w:r w:rsidRPr="00D50DDF">
        <w:rPr>
          <w:rFonts w:cstheme="minorHAnsi"/>
          <w:sz w:val="20"/>
          <w:szCs w:val="20"/>
        </w:rPr>
        <w:t xml:space="preserve">, R. A., 2013. Advanced </w:t>
      </w:r>
      <w:proofErr w:type="spellStart"/>
      <w:r w:rsidRPr="00D50DDF">
        <w:rPr>
          <w:rFonts w:cstheme="minorHAnsi"/>
          <w:sz w:val="20"/>
          <w:szCs w:val="20"/>
        </w:rPr>
        <w:t>and</w:t>
      </w:r>
      <w:proofErr w:type="spellEnd"/>
      <w:r w:rsidRPr="00D50DDF">
        <w:rPr>
          <w:rFonts w:cstheme="minorHAnsi"/>
          <w:sz w:val="20"/>
          <w:szCs w:val="20"/>
        </w:rPr>
        <w:t xml:space="preserve"> </w:t>
      </w:r>
      <w:proofErr w:type="spellStart"/>
      <w:r w:rsidRPr="00D50DDF">
        <w:rPr>
          <w:rFonts w:cstheme="minorHAnsi"/>
          <w:sz w:val="20"/>
          <w:szCs w:val="20"/>
        </w:rPr>
        <w:t>multivariate</w:t>
      </w:r>
      <w:proofErr w:type="spellEnd"/>
      <w:r w:rsidRPr="00D50DDF">
        <w:rPr>
          <w:rFonts w:cstheme="minorHAnsi"/>
          <w:sz w:val="20"/>
          <w:szCs w:val="20"/>
        </w:rPr>
        <w:t xml:space="preserve"> </w:t>
      </w:r>
      <w:proofErr w:type="spellStart"/>
      <w:r w:rsidRPr="00D50DDF">
        <w:rPr>
          <w:rFonts w:cstheme="minorHAnsi"/>
          <w:sz w:val="20"/>
          <w:szCs w:val="20"/>
        </w:rPr>
        <w:t>statistical</w:t>
      </w:r>
      <w:proofErr w:type="spellEnd"/>
      <w:r w:rsidRPr="00D50DDF">
        <w:rPr>
          <w:rFonts w:cstheme="minorHAnsi"/>
          <w:sz w:val="20"/>
          <w:szCs w:val="20"/>
        </w:rPr>
        <w:t xml:space="preserve"> </w:t>
      </w:r>
      <w:proofErr w:type="spellStart"/>
      <w:r w:rsidRPr="00D50DDF">
        <w:rPr>
          <w:rFonts w:cstheme="minorHAnsi"/>
          <w:sz w:val="20"/>
          <w:szCs w:val="20"/>
        </w:rPr>
        <w:t>methods</w:t>
      </w:r>
      <w:proofErr w:type="spellEnd"/>
      <w:r w:rsidRPr="00D50DDF">
        <w:rPr>
          <w:rFonts w:cstheme="minorHAnsi"/>
          <w:sz w:val="20"/>
          <w:szCs w:val="20"/>
        </w:rPr>
        <w:t xml:space="preserve">: </w:t>
      </w:r>
      <w:proofErr w:type="spellStart"/>
      <w:r w:rsidRPr="00D50DDF">
        <w:rPr>
          <w:rFonts w:cstheme="minorHAnsi"/>
          <w:sz w:val="20"/>
          <w:szCs w:val="20"/>
        </w:rPr>
        <w:t>practical</w:t>
      </w:r>
      <w:proofErr w:type="spellEnd"/>
      <w:r w:rsidRPr="00D50DDF">
        <w:rPr>
          <w:rFonts w:cstheme="minorHAnsi"/>
          <w:sz w:val="20"/>
          <w:szCs w:val="20"/>
        </w:rPr>
        <w:t xml:space="preserve"> </w:t>
      </w:r>
      <w:proofErr w:type="spellStart"/>
      <w:r w:rsidRPr="00D50DDF">
        <w:rPr>
          <w:rFonts w:cstheme="minorHAnsi"/>
          <w:sz w:val="20"/>
          <w:szCs w:val="20"/>
        </w:rPr>
        <w:t>application</w:t>
      </w:r>
      <w:proofErr w:type="spellEnd"/>
      <w:r w:rsidRPr="00D50DDF">
        <w:rPr>
          <w:rFonts w:cstheme="minorHAnsi"/>
          <w:sz w:val="20"/>
          <w:szCs w:val="20"/>
        </w:rPr>
        <w:t xml:space="preserve"> </w:t>
      </w:r>
      <w:proofErr w:type="spellStart"/>
      <w:r w:rsidRPr="00D50DDF">
        <w:rPr>
          <w:rFonts w:cstheme="minorHAnsi"/>
          <w:sz w:val="20"/>
          <w:szCs w:val="20"/>
        </w:rPr>
        <w:t>and</w:t>
      </w:r>
      <w:proofErr w:type="spellEnd"/>
      <w:r w:rsidRPr="00D50DDF">
        <w:rPr>
          <w:rFonts w:cstheme="minorHAnsi"/>
          <w:sz w:val="20"/>
          <w:szCs w:val="20"/>
        </w:rPr>
        <w:t xml:space="preserve"> </w:t>
      </w:r>
      <w:proofErr w:type="spellStart"/>
      <w:r w:rsidRPr="00D50DDF">
        <w:rPr>
          <w:rFonts w:cstheme="minorHAnsi"/>
          <w:sz w:val="20"/>
          <w:szCs w:val="20"/>
        </w:rPr>
        <w:t>interpretation</w:t>
      </w:r>
      <w:proofErr w:type="spellEnd"/>
      <w:r w:rsidRPr="00D50DDF">
        <w:rPr>
          <w:rFonts w:cstheme="minorHAnsi"/>
          <w:sz w:val="20"/>
          <w:szCs w:val="20"/>
        </w:rPr>
        <w:t xml:space="preserve">. </w:t>
      </w:r>
      <w:proofErr w:type="spellStart"/>
      <w:r w:rsidRPr="00D50DDF">
        <w:rPr>
          <w:rFonts w:cstheme="minorHAnsi"/>
          <w:sz w:val="20"/>
          <w:szCs w:val="20"/>
        </w:rPr>
        <w:t>Pyrczak</w:t>
      </w:r>
      <w:proofErr w:type="spellEnd"/>
      <w:r w:rsidRPr="00D50DDF">
        <w:rPr>
          <w:rFonts w:cstheme="minorHAnsi"/>
          <w:sz w:val="20"/>
          <w:szCs w:val="20"/>
        </w:rPr>
        <w:t xml:space="preserve"> Publishing, 368, California.</w:t>
      </w:r>
    </w:p>
    <w:p w:rsidR="00130513" w:rsidRPr="00D50DDF" w:rsidRDefault="00130513" w:rsidP="00130513">
      <w:pPr>
        <w:ind w:firstLine="284"/>
        <w:rPr>
          <w:rFonts w:cstheme="minorHAnsi"/>
          <w:sz w:val="20"/>
          <w:szCs w:val="20"/>
        </w:rPr>
      </w:pPr>
      <w:proofErr w:type="spellStart"/>
      <w:r w:rsidRPr="00D50DDF">
        <w:rPr>
          <w:rFonts w:cstheme="minorHAnsi"/>
          <w:sz w:val="20"/>
          <w:szCs w:val="20"/>
        </w:rPr>
        <w:t>Petrucci</w:t>
      </w:r>
      <w:proofErr w:type="spellEnd"/>
      <w:r w:rsidRPr="00D50DDF">
        <w:rPr>
          <w:rFonts w:cstheme="minorHAnsi"/>
          <w:sz w:val="20"/>
          <w:szCs w:val="20"/>
        </w:rPr>
        <w:t xml:space="preserve">, </w:t>
      </w:r>
      <w:proofErr w:type="spellStart"/>
      <w:r w:rsidRPr="00D50DDF">
        <w:rPr>
          <w:rFonts w:cstheme="minorHAnsi"/>
          <w:sz w:val="20"/>
          <w:szCs w:val="20"/>
        </w:rPr>
        <w:t>Carrie</w:t>
      </w:r>
      <w:proofErr w:type="spellEnd"/>
      <w:r w:rsidRPr="00D50DDF">
        <w:rPr>
          <w:rFonts w:cstheme="minorHAnsi"/>
          <w:sz w:val="20"/>
          <w:szCs w:val="20"/>
        </w:rPr>
        <w:t xml:space="preserve"> J.(2009)'A </w:t>
      </w:r>
      <w:proofErr w:type="spellStart"/>
      <w:r w:rsidRPr="00D50DDF">
        <w:rPr>
          <w:rFonts w:cstheme="minorHAnsi"/>
          <w:sz w:val="20"/>
          <w:szCs w:val="20"/>
        </w:rPr>
        <w:t>Primer</w:t>
      </w:r>
      <w:proofErr w:type="spellEnd"/>
      <w:r w:rsidRPr="00D50DDF">
        <w:rPr>
          <w:rFonts w:cstheme="minorHAnsi"/>
          <w:sz w:val="20"/>
          <w:szCs w:val="20"/>
        </w:rPr>
        <w:t xml:space="preserve"> </w:t>
      </w:r>
      <w:proofErr w:type="spellStart"/>
      <w:r w:rsidRPr="00D50DDF">
        <w:rPr>
          <w:rFonts w:cstheme="minorHAnsi"/>
          <w:sz w:val="20"/>
          <w:szCs w:val="20"/>
        </w:rPr>
        <w:t>for</w:t>
      </w:r>
      <w:proofErr w:type="spellEnd"/>
      <w:r w:rsidRPr="00D50DDF">
        <w:rPr>
          <w:rFonts w:cstheme="minorHAnsi"/>
          <w:sz w:val="20"/>
          <w:szCs w:val="20"/>
        </w:rPr>
        <w:t xml:space="preserve"> </w:t>
      </w:r>
      <w:proofErr w:type="spellStart"/>
      <w:r w:rsidRPr="00D50DDF">
        <w:rPr>
          <w:rFonts w:cstheme="minorHAnsi"/>
          <w:sz w:val="20"/>
          <w:szCs w:val="20"/>
        </w:rPr>
        <w:t>Social</w:t>
      </w:r>
      <w:proofErr w:type="spellEnd"/>
      <w:r w:rsidRPr="00D50DDF">
        <w:rPr>
          <w:rFonts w:cstheme="minorHAnsi"/>
          <w:sz w:val="20"/>
          <w:szCs w:val="20"/>
        </w:rPr>
        <w:t xml:space="preserve"> </w:t>
      </w:r>
      <w:proofErr w:type="spellStart"/>
      <w:r w:rsidRPr="00D50DDF">
        <w:rPr>
          <w:rFonts w:cstheme="minorHAnsi"/>
          <w:sz w:val="20"/>
          <w:szCs w:val="20"/>
        </w:rPr>
        <w:t>Worker</w:t>
      </w:r>
      <w:proofErr w:type="spellEnd"/>
      <w:r w:rsidRPr="00D50DDF">
        <w:rPr>
          <w:rFonts w:cstheme="minorHAnsi"/>
          <w:sz w:val="20"/>
          <w:szCs w:val="20"/>
        </w:rPr>
        <w:t xml:space="preserve"> </w:t>
      </w:r>
      <w:proofErr w:type="spellStart"/>
      <w:r w:rsidRPr="00D50DDF">
        <w:rPr>
          <w:rFonts w:cstheme="minorHAnsi"/>
          <w:sz w:val="20"/>
          <w:szCs w:val="20"/>
        </w:rPr>
        <w:t>Researchers</w:t>
      </w:r>
      <w:proofErr w:type="spellEnd"/>
      <w:r w:rsidRPr="00D50DDF">
        <w:rPr>
          <w:rFonts w:cstheme="minorHAnsi"/>
          <w:sz w:val="20"/>
          <w:szCs w:val="20"/>
        </w:rPr>
        <w:t xml:space="preserve"> on How </w:t>
      </w:r>
      <w:proofErr w:type="spellStart"/>
      <w:r w:rsidRPr="00D50DDF">
        <w:rPr>
          <w:rFonts w:cstheme="minorHAnsi"/>
          <w:sz w:val="20"/>
          <w:szCs w:val="20"/>
        </w:rPr>
        <w:t>to</w:t>
      </w:r>
      <w:proofErr w:type="spellEnd"/>
      <w:r w:rsidRPr="00D50DDF">
        <w:rPr>
          <w:rFonts w:cstheme="minorHAnsi"/>
          <w:sz w:val="20"/>
          <w:szCs w:val="20"/>
        </w:rPr>
        <w:t xml:space="preserve"> </w:t>
      </w:r>
      <w:proofErr w:type="spellStart"/>
      <w:r w:rsidRPr="00D50DDF">
        <w:rPr>
          <w:rFonts w:cstheme="minorHAnsi"/>
          <w:sz w:val="20"/>
          <w:szCs w:val="20"/>
        </w:rPr>
        <w:t>Conduct</w:t>
      </w:r>
      <w:proofErr w:type="spellEnd"/>
      <w:r w:rsidRPr="00D50DDF">
        <w:rPr>
          <w:rFonts w:cstheme="minorHAnsi"/>
          <w:sz w:val="20"/>
          <w:szCs w:val="20"/>
        </w:rPr>
        <w:t xml:space="preserve"> a </w:t>
      </w:r>
      <w:proofErr w:type="spellStart"/>
      <w:r w:rsidRPr="00D50DDF">
        <w:rPr>
          <w:rFonts w:cstheme="minorHAnsi"/>
          <w:sz w:val="20"/>
          <w:szCs w:val="20"/>
        </w:rPr>
        <w:t>Multinomial</w:t>
      </w:r>
      <w:proofErr w:type="spellEnd"/>
      <w:r w:rsidRPr="00D50DDF">
        <w:rPr>
          <w:rFonts w:cstheme="minorHAnsi"/>
          <w:sz w:val="20"/>
          <w:szCs w:val="20"/>
        </w:rPr>
        <w:t xml:space="preserve"> </w:t>
      </w:r>
      <w:proofErr w:type="spellStart"/>
      <w:r w:rsidRPr="00D50DDF">
        <w:rPr>
          <w:rFonts w:cstheme="minorHAnsi"/>
          <w:sz w:val="20"/>
          <w:szCs w:val="20"/>
        </w:rPr>
        <w:t>Logistic</w:t>
      </w:r>
      <w:proofErr w:type="spellEnd"/>
      <w:r w:rsidRPr="00D50DDF">
        <w:rPr>
          <w:rFonts w:cstheme="minorHAnsi"/>
          <w:sz w:val="20"/>
          <w:szCs w:val="20"/>
        </w:rPr>
        <w:t xml:space="preserve"> </w:t>
      </w:r>
      <w:proofErr w:type="spellStart"/>
      <w:r w:rsidRPr="00D50DDF">
        <w:rPr>
          <w:rFonts w:cstheme="minorHAnsi"/>
          <w:sz w:val="20"/>
          <w:szCs w:val="20"/>
        </w:rPr>
        <w:t>Regression</w:t>
      </w:r>
      <w:proofErr w:type="spellEnd"/>
      <w:r w:rsidRPr="00D50DDF">
        <w:rPr>
          <w:rFonts w:cstheme="minorHAnsi"/>
          <w:sz w:val="20"/>
          <w:szCs w:val="20"/>
        </w:rPr>
        <w:t xml:space="preserve">', </w:t>
      </w:r>
      <w:proofErr w:type="spellStart"/>
      <w:r w:rsidRPr="00D50DDF">
        <w:rPr>
          <w:rFonts w:cstheme="minorHAnsi"/>
          <w:sz w:val="20"/>
          <w:szCs w:val="20"/>
        </w:rPr>
        <w:t>Journal</w:t>
      </w:r>
      <w:proofErr w:type="spellEnd"/>
      <w:r w:rsidRPr="00D50DDF">
        <w:rPr>
          <w:rFonts w:cstheme="minorHAnsi"/>
          <w:sz w:val="20"/>
          <w:szCs w:val="20"/>
        </w:rPr>
        <w:t xml:space="preserve"> of </w:t>
      </w:r>
      <w:proofErr w:type="spellStart"/>
      <w:r w:rsidRPr="00D50DDF">
        <w:rPr>
          <w:rFonts w:cstheme="minorHAnsi"/>
          <w:sz w:val="20"/>
          <w:szCs w:val="20"/>
        </w:rPr>
        <w:t>Social</w:t>
      </w:r>
      <w:proofErr w:type="spellEnd"/>
      <w:r w:rsidRPr="00D50DDF">
        <w:rPr>
          <w:rFonts w:cstheme="minorHAnsi"/>
          <w:sz w:val="20"/>
          <w:szCs w:val="20"/>
        </w:rPr>
        <w:t xml:space="preserve"> Service </w:t>
      </w:r>
      <w:proofErr w:type="spellStart"/>
      <w:r w:rsidRPr="00D50DDF">
        <w:rPr>
          <w:rFonts w:cstheme="minorHAnsi"/>
          <w:sz w:val="20"/>
          <w:szCs w:val="20"/>
        </w:rPr>
        <w:t>Research</w:t>
      </w:r>
      <w:proofErr w:type="spellEnd"/>
      <w:r w:rsidRPr="00D50DDF">
        <w:rPr>
          <w:rFonts w:cstheme="minorHAnsi"/>
          <w:sz w:val="20"/>
          <w:szCs w:val="20"/>
        </w:rPr>
        <w:t>, 35:2,193 — 205.</w:t>
      </w:r>
    </w:p>
    <w:p w:rsidR="00130513" w:rsidRPr="00D50DDF" w:rsidRDefault="00130513" w:rsidP="00130513">
      <w:pPr>
        <w:ind w:firstLine="284"/>
        <w:rPr>
          <w:rFonts w:cstheme="minorHAnsi"/>
          <w:sz w:val="20"/>
          <w:szCs w:val="20"/>
        </w:rPr>
      </w:pPr>
      <w:proofErr w:type="spellStart"/>
      <w:r w:rsidRPr="00D50DDF">
        <w:rPr>
          <w:rFonts w:cstheme="minorHAnsi"/>
          <w:sz w:val="20"/>
          <w:szCs w:val="20"/>
        </w:rPr>
        <w:t>Upadhyay</w:t>
      </w:r>
      <w:proofErr w:type="spellEnd"/>
      <w:r w:rsidRPr="00D50DDF">
        <w:rPr>
          <w:rFonts w:cstheme="minorHAnsi"/>
          <w:sz w:val="20"/>
          <w:szCs w:val="20"/>
        </w:rPr>
        <w:t>, A</w:t>
      </w:r>
      <w:proofErr w:type="gramStart"/>
      <w:r w:rsidRPr="00D50DDF">
        <w:rPr>
          <w:rFonts w:cstheme="minorHAnsi"/>
          <w:sz w:val="20"/>
          <w:szCs w:val="20"/>
        </w:rPr>
        <w:t>.,</w:t>
      </w:r>
      <w:proofErr w:type="gramEnd"/>
      <w:r w:rsidRPr="00D50DDF">
        <w:rPr>
          <w:rFonts w:cstheme="minorHAnsi"/>
          <w:sz w:val="20"/>
          <w:szCs w:val="20"/>
        </w:rPr>
        <w:t xml:space="preserve"> </w:t>
      </w:r>
      <w:proofErr w:type="spellStart"/>
      <w:r w:rsidRPr="00D50DDF">
        <w:rPr>
          <w:rFonts w:cstheme="minorHAnsi"/>
          <w:sz w:val="20"/>
          <w:szCs w:val="20"/>
        </w:rPr>
        <w:t>Bandyopadhyay</w:t>
      </w:r>
      <w:proofErr w:type="spellEnd"/>
      <w:r w:rsidRPr="00D50DDF">
        <w:rPr>
          <w:rFonts w:cstheme="minorHAnsi"/>
          <w:sz w:val="20"/>
          <w:szCs w:val="20"/>
        </w:rPr>
        <w:t xml:space="preserve">, G., Dutta, A., 2012. </w:t>
      </w:r>
      <w:proofErr w:type="spellStart"/>
      <w:r w:rsidRPr="00D50DDF">
        <w:rPr>
          <w:rFonts w:cstheme="minorHAnsi"/>
          <w:sz w:val="20"/>
          <w:szCs w:val="20"/>
        </w:rPr>
        <w:t>Forecasting</w:t>
      </w:r>
      <w:proofErr w:type="spellEnd"/>
      <w:r w:rsidRPr="00D50DDF">
        <w:rPr>
          <w:rFonts w:cstheme="minorHAnsi"/>
          <w:sz w:val="20"/>
          <w:szCs w:val="20"/>
        </w:rPr>
        <w:t xml:space="preserve"> </w:t>
      </w:r>
      <w:proofErr w:type="spellStart"/>
      <w:r w:rsidRPr="00D50DDF">
        <w:rPr>
          <w:rFonts w:cstheme="minorHAnsi"/>
          <w:sz w:val="20"/>
          <w:szCs w:val="20"/>
        </w:rPr>
        <w:t>Stock</w:t>
      </w:r>
      <w:proofErr w:type="spellEnd"/>
      <w:r w:rsidRPr="00D50DDF">
        <w:rPr>
          <w:rFonts w:cstheme="minorHAnsi"/>
          <w:sz w:val="20"/>
          <w:szCs w:val="20"/>
        </w:rPr>
        <w:t xml:space="preserve"> </w:t>
      </w:r>
      <w:proofErr w:type="spellStart"/>
      <w:r w:rsidRPr="00D50DDF">
        <w:rPr>
          <w:rFonts w:cstheme="minorHAnsi"/>
          <w:sz w:val="20"/>
          <w:szCs w:val="20"/>
        </w:rPr>
        <w:t>Performance</w:t>
      </w:r>
      <w:proofErr w:type="spellEnd"/>
      <w:r w:rsidRPr="00D50DDF">
        <w:rPr>
          <w:rFonts w:cstheme="minorHAnsi"/>
          <w:sz w:val="20"/>
          <w:szCs w:val="20"/>
        </w:rPr>
        <w:t xml:space="preserve"> in </w:t>
      </w:r>
      <w:proofErr w:type="spellStart"/>
      <w:r w:rsidRPr="00D50DDF">
        <w:rPr>
          <w:rFonts w:cstheme="minorHAnsi"/>
          <w:sz w:val="20"/>
          <w:szCs w:val="20"/>
        </w:rPr>
        <w:t>Indian</w:t>
      </w:r>
      <w:proofErr w:type="spellEnd"/>
      <w:r w:rsidRPr="00D50DDF">
        <w:rPr>
          <w:rFonts w:cstheme="minorHAnsi"/>
          <w:sz w:val="20"/>
          <w:szCs w:val="20"/>
        </w:rPr>
        <w:t xml:space="preserve"> Market </w:t>
      </w:r>
      <w:proofErr w:type="spellStart"/>
      <w:r w:rsidRPr="00D50DDF">
        <w:rPr>
          <w:rFonts w:cstheme="minorHAnsi"/>
          <w:sz w:val="20"/>
          <w:szCs w:val="20"/>
        </w:rPr>
        <w:t>using</w:t>
      </w:r>
      <w:proofErr w:type="spellEnd"/>
      <w:r w:rsidRPr="00D50DDF">
        <w:rPr>
          <w:rFonts w:cstheme="minorHAnsi"/>
          <w:sz w:val="20"/>
          <w:szCs w:val="20"/>
        </w:rPr>
        <w:t xml:space="preserve"> </w:t>
      </w:r>
      <w:proofErr w:type="spellStart"/>
      <w:r w:rsidRPr="00D50DDF">
        <w:rPr>
          <w:rFonts w:cstheme="minorHAnsi"/>
          <w:sz w:val="20"/>
          <w:szCs w:val="20"/>
        </w:rPr>
        <w:t>Multinomial</w:t>
      </w:r>
      <w:proofErr w:type="spellEnd"/>
      <w:r w:rsidRPr="00D50DDF">
        <w:rPr>
          <w:rFonts w:cstheme="minorHAnsi"/>
          <w:sz w:val="20"/>
          <w:szCs w:val="20"/>
        </w:rPr>
        <w:t xml:space="preserve"> </w:t>
      </w:r>
      <w:proofErr w:type="spellStart"/>
      <w:r w:rsidRPr="00D50DDF">
        <w:rPr>
          <w:rFonts w:cstheme="minorHAnsi"/>
          <w:sz w:val="20"/>
          <w:szCs w:val="20"/>
        </w:rPr>
        <w:t>Logistic</w:t>
      </w:r>
      <w:proofErr w:type="spellEnd"/>
      <w:r w:rsidRPr="00D50DDF">
        <w:rPr>
          <w:rFonts w:cstheme="minorHAnsi"/>
          <w:sz w:val="20"/>
          <w:szCs w:val="20"/>
        </w:rPr>
        <w:t xml:space="preserve"> </w:t>
      </w:r>
      <w:proofErr w:type="spellStart"/>
      <w:r w:rsidRPr="00D50DDF">
        <w:rPr>
          <w:rFonts w:cstheme="minorHAnsi"/>
          <w:sz w:val="20"/>
          <w:szCs w:val="20"/>
        </w:rPr>
        <w:t>Regression</w:t>
      </w:r>
      <w:proofErr w:type="spellEnd"/>
      <w:r w:rsidRPr="00D50DDF">
        <w:rPr>
          <w:rFonts w:cstheme="minorHAnsi"/>
          <w:sz w:val="20"/>
          <w:szCs w:val="20"/>
        </w:rPr>
        <w:t xml:space="preserve">. </w:t>
      </w:r>
      <w:proofErr w:type="spellStart"/>
      <w:r w:rsidRPr="00D50DDF">
        <w:rPr>
          <w:rFonts w:cstheme="minorHAnsi"/>
          <w:sz w:val="20"/>
          <w:szCs w:val="20"/>
        </w:rPr>
        <w:t>Journal</w:t>
      </w:r>
      <w:proofErr w:type="spellEnd"/>
      <w:r w:rsidRPr="00D50DDF">
        <w:rPr>
          <w:rFonts w:cstheme="minorHAnsi"/>
          <w:sz w:val="20"/>
          <w:szCs w:val="20"/>
        </w:rPr>
        <w:t xml:space="preserve"> of Business </w:t>
      </w:r>
      <w:proofErr w:type="spellStart"/>
      <w:r w:rsidRPr="00D50DDF">
        <w:rPr>
          <w:rFonts w:cstheme="minorHAnsi"/>
          <w:sz w:val="20"/>
          <w:szCs w:val="20"/>
        </w:rPr>
        <w:t>Studies</w:t>
      </w:r>
      <w:proofErr w:type="spellEnd"/>
      <w:r w:rsidRPr="00D50DDF">
        <w:rPr>
          <w:rFonts w:cstheme="minorHAnsi"/>
          <w:sz w:val="20"/>
          <w:szCs w:val="20"/>
        </w:rPr>
        <w:t xml:space="preserve"> </w:t>
      </w:r>
      <w:proofErr w:type="spellStart"/>
      <w:r w:rsidRPr="00D50DDF">
        <w:rPr>
          <w:rFonts w:cstheme="minorHAnsi"/>
          <w:sz w:val="20"/>
          <w:szCs w:val="20"/>
        </w:rPr>
        <w:t>Quarterly</w:t>
      </w:r>
      <w:proofErr w:type="spellEnd"/>
      <w:r w:rsidRPr="00D50DDF">
        <w:rPr>
          <w:rFonts w:cstheme="minorHAnsi"/>
          <w:sz w:val="20"/>
          <w:szCs w:val="20"/>
        </w:rPr>
        <w:t>, 3(3), 16-39.</w:t>
      </w:r>
    </w:p>
    <w:p w:rsidR="00130513" w:rsidRPr="00D50DDF" w:rsidRDefault="00130513" w:rsidP="00130513">
      <w:pPr>
        <w:ind w:firstLine="284"/>
        <w:rPr>
          <w:rStyle w:val="onlinepublicationdate"/>
          <w:rFonts w:cstheme="minorHAnsi"/>
          <w:sz w:val="20"/>
          <w:szCs w:val="20"/>
          <w:lang w:val="en"/>
        </w:rPr>
      </w:pPr>
      <w:r w:rsidRPr="00D50DDF">
        <w:rPr>
          <w:rFonts w:cstheme="minorHAnsi"/>
          <w:sz w:val="20"/>
          <w:szCs w:val="20"/>
          <w:lang w:val="en"/>
        </w:rPr>
        <w:t xml:space="preserve">David W. Hosmer, Stanley </w:t>
      </w:r>
      <w:proofErr w:type="spellStart"/>
      <w:r w:rsidRPr="00D50DDF">
        <w:rPr>
          <w:rFonts w:cstheme="minorHAnsi"/>
          <w:sz w:val="20"/>
          <w:szCs w:val="20"/>
          <w:lang w:val="en"/>
        </w:rPr>
        <w:t>Lemeshow</w:t>
      </w:r>
      <w:proofErr w:type="spellEnd"/>
      <w:r w:rsidRPr="00D50DDF">
        <w:rPr>
          <w:rFonts w:cstheme="minorHAnsi"/>
          <w:sz w:val="20"/>
          <w:szCs w:val="20"/>
          <w:lang w:val="en"/>
        </w:rPr>
        <w:t xml:space="preserve">. Applied Logistic Regression, Second Edition. Published Online: </w:t>
      </w:r>
      <w:r w:rsidRPr="00D50DDF">
        <w:rPr>
          <w:rStyle w:val="onlinepublicationdate"/>
          <w:rFonts w:cstheme="minorHAnsi"/>
          <w:sz w:val="20"/>
          <w:szCs w:val="20"/>
          <w:lang w:val="en"/>
        </w:rPr>
        <w:t>28 JAN 2005</w:t>
      </w:r>
    </w:p>
    <w:p w:rsidR="00130513" w:rsidRPr="00D50DDF" w:rsidRDefault="00130513" w:rsidP="00130513">
      <w:pPr>
        <w:ind w:firstLine="284"/>
        <w:rPr>
          <w:rFonts w:cstheme="minorHAnsi"/>
          <w:sz w:val="20"/>
          <w:szCs w:val="20"/>
          <w:lang w:val="en"/>
        </w:rPr>
      </w:pPr>
      <w:r w:rsidRPr="00D50DDF">
        <w:rPr>
          <w:rFonts w:cstheme="minorHAnsi"/>
          <w:sz w:val="20"/>
          <w:szCs w:val="20"/>
          <w:lang w:val="en"/>
        </w:rPr>
        <w:lastRenderedPageBreak/>
        <w:t xml:space="preserve">J. Scott Long, 1997. </w:t>
      </w:r>
      <w:r w:rsidRPr="00D50DDF">
        <w:rPr>
          <w:rFonts w:cstheme="minorHAnsi"/>
          <w:i/>
          <w:iCs/>
          <w:sz w:val="20"/>
          <w:szCs w:val="20"/>
          <w:lang w:val="en"/>
        </w:rPr>
        <w:t xml:space="preserve">Regression Models for Categorical and Limited Dependent Variables. Advanced Quantitative Techniques in the Social Sciences Number 7. </w:t>
      </w:r>
      <w:r w:rsidRPr="00D50DDF">
        <w:rPr>
          <w:rFonts w:cstheme="minorHAnsi"/>
          <w:sz w:val="20"/>
          <w:szCs w:val="20"/>
          <w:lang w:val="en"/>
        </w:rPr>
        <w:t>Sage Publications: Thousand Oaks, CA.</w:t>
      </w:r>
    </w:p>
    <w:p w:rsidR="0066230A" w:rsidRPr="00D50DDF" w:rsidRDefault="00130513" w:rsidP="00B81906">
      <w:pPr>
        <w:ind w:firstLine="284"/>
        <w:rPr>
          <w:rFonts w:cstheme="minorHAnsi"/>
          <w:sz w:val="20"/>
          <w:szCs w:val="20"/>
          <w:lang w:val="en"/>
        </w:rPr>
      </w:pPr>
      <w:r w:rsidRPr="00D50DDF">
        <w:rPr>
          <w:rFonts w:cstheme="minorHAnsi"/>
          <w:sz w:val="20"/>
          <w:szCs w:val="20"/>
          <w:lang w:val="en"/>
        </w:rPr>
        <w:t xml:space="preserve">Allison, P. D. (1995). </w:t>
      </w:r>
      <w:r w:rsidRPr="00D50DDF">
        <w:rPr>
          <w:rFonts w:cstheme="minorHAnsi"/>
          <w:i/>
          <w:iCs/>
          <w:sz w:val="20"/>
          <w:szCs w:val="20"/>
          <w:lang w:val="en"/>
        </w:rPr>
        <w:t>Survival analysis using SAS</w:t>
      </w:r>
      <w:r w:rsidRPr="00D50DDF">
        <w:rPr>
          <w:rFonts w:cstheme="minorHAnsi"/>
          <w:sz w:val="20"/>
          <w:szCs w:val="20"/>
          <w:lang w:val="en"/>
        </w:rPr>
        <w:t xml:space="preserve">: </w:t>
      </w:r>
      <w:r w:rsidRPr="00D50DDF">
        <w:rPr>
          <w:rFonts w:cstheme="minorHAnsi"/>
          <w:i/>
          <w:iCs/>
          <w:sz w:val="20"/>
          <w:szCs w:val="20"/>
          <w:lang w:val="en"/>
        </w:rPr>
        <w:t>A practical guide</w:t>
      </w:r>
      <w:r w:rsidR="00B81906" w:rsidRPr="00D50DDF">
        <w:rPr>
          <w:rFonts w:cstheme="minorHAnsi"/>
          <w:sz w:val="20"/>
          <w:szCs w:val="20"/>
          <w:lang w:val="en"/>
        </w:rPr>
        <w:t>. Cary, NC: SAS Institute.</w:t>
      </w:r>
    </w:p>
    <w:p w:rsidR="00D70D85" w:rsidRPr="00D50DDF" w:rsidRDefault="00D70D85" w:rsidP="00D70D85">
      <w:pPr>
        <w:ind w:firstLine="284"/>
        <w:rPr>
          <w:rFonts w:cstheme="minorHAnsi"/>
          <w:sz w:val="20"/>
          <w:szCs w:val="20"/>
          <w:lang w:val="en"/>
        </w:rPr>
      </w:pPr>
      <w:r w:rsidRPr="00D50DDF">
        <w:rPr>
          <w:rFonts w:cstheme="minorHAnsi"/>
          <w:sz w:val="20"/>
          <w:szCs w:val="20"/>
          <w:lang w:val="en"/>
        </w:rPr>
        <w:t xml:space="preserve">Carrie J. </w:t>
      </w:r>
      <w:proofErr w:type="spellStart"/>
      <w:r w:rsidRPr="00D50DDF">
        <w:rPr>
          <w:rFonts w:cstheme="minorHAnsi"/>
          <w:sz w:val="20"/>
          <w:szCs w:val="20"/>
          <w:lang w:val="en"/>
        </w:rPr>
        <w:t>Petrucci</w:t>
      </w:r>
      <w:proofErr w:type="spellEnd"/>
      <w:r w:rsidRPr="00D50DDF">
        <w:rPr>
          <w:rFonts w:cstheme="minorHAnsi"/>
          <w:sz w:val="20"/>
          <w:szCs w:val="20"/>
          <w:lang w:val="en"/>
        </w:rPr>
        <w:t xml:space="preserve"> (2009) A Primer for Social Worker Researchers on How to Conduct a Multinomial Logistic Regression, Journal of Social Service Research, 35:2, 193-205, DOI: 10.1080/01488370802678983</w:t>
      </w:r>
    </w:p>
    <w:p w:rsidR="00D70D85" w:rsidRPr="00D50DDF" w:rsidRDefault="00D70D85" w:rsidP="00D70D85">
      <w:pPr>
        <w:ind w:firstLine="284"/>
        <w:rPr>
          <w:rFonts w:cstheme="minorHAnsi"/>
          <w:sz w:val="20"/>
          <w:szCs w:val="20"/>
          <w:lang w:val="en"/>
        </w:rPr>
      </w:pPr>
      <w:r w:rsidRPr="00D50DDF">
        <w:rPr>
          <w:rFonts w:cstheme="minorHAnsi"/>
          <w:sz w:val="20"/>
          <w:szCs w:val="20"/>
          <w:lang w:val="en"/>
        </w:rPr>
        <w:t xml:space="preserve">ELVİRA TURE, BANKALARDA KREDİLERİN YÖNETİMİ VE SORUNLU KREDİLERİN YENİDEN YAPILANDIRILMASI SÜRECİ, </w:t>
      </w:r>
      <w:proofErr w:type="spellStart"/>
      <w:r w:rsidRPr="00D50DDF">
        <w:rPr>
          <w:rFonts w:cstheme="minorHAnsi"/>
          <w:sz w:val="20"/>
          <w:szCs w:val="20"/>
          <w:lang w:val="en"/>
        </w:rPr>
        <w:t>Yüksek</w:t>
      </w:r>
      <w:proofErr w:type="spellEnd"/>
      <w:r w:rsidRPr="00D50DDF">
        <w:rPr>
          <w:rFonts w:cstheme="minorHAnsi"/>
          <w:sz w:val="20"/>
          <w:szCs w:val="20"/>
          <w:lang w:val="en"/>
        </w:rPr>
        <w:t xml:space="preserve"> </w:t>
      </w:r>
      <w:proofErr w:type="spellStart"/>
      <w:r w:rsidRPr="00D50DDF">
        <w:rPr>
          <w:rFonts w:cstheme="minorHAnsi"/>
          <w:sz w:val="20"/>
          <w:szCs w:val="20"/>
          <w:lang w:val="en"/>
        </w:rPr>
        <w:t>Lisans</w:t>
      </w:r>
      <w:proofErr w:type="spellEnd"/>
      <w:r w:rsidRPr="00D50DDF">
        <w:rPr>
          <w:rFonts w:cstheme="minorHAnsi"/>
          <w:sz w:val="20"/>
          <w:szCs w:val="20"/>
          <w:lang w:val="en"/>
        </w:rPr>
        <w:t xml:space="preserve"> </w:t>
      </w:r>
      <w:proofErr w:type="spellStart"/>
      <w:r w:rsidRPr="00D50DDF">
        <w:rPr>
          <w:rFonts w:cstheme="minorHAnsi"/>
          <w:sz w:val="20"/>
          <w:szCs w:val="20"/>
          <w:lang w:val="en"/>
        </w:rPr>
        <w:t>Tezi</w:t>
      </w:r>
      <w:proofErr w:type="spellEnd"/>
      <w:r w:rsidRPr="00D50DDF">
        <w:rPr>
          <w:rFonts w:cstheme="minorHAnsi"/>
          <w:sz w:val="20"/>
          <w:szCs w:val="20"/>
          <w:lang w:val="en"/>
        </w:rPr>
        <w:t>, 2015, MARMARA ÜNİVERSİTESİ BANKACILIK VE SİGORTACILIK ENSTİTÜSÜ</w:t>
      </w:r>
    </w:p>
    <w:p w:rsidR="00AA501A" w:rsidRPr="00D50DDF" w:rsidRDefault="00AA501A" w:rsidP="00AA501A">
      <w:pPr>
        <w:ind w:firstLine="284"/>
        <w:rPr>
          <w:rFonts w:cstheme="minorHAnsi"/>
          <w:sz w:val="20"/>
          <w:szCs w:val="20"/>
          <w:lang w:val="en"/>
        </w:rPr>
      </w:pPr>
      <w:proofErr w:type="spellStart"/>
      <w:r w:rsidRPr="00D50DDF">
        <w:rPr>
          <w:rFonts w:cstheme="minorHAnsi"/>
          <w:sz w:val="20"/>
          <w:szCs w:val="20"/>
          <w:lang w:val="en"/>
        </w:rPr>
        <w:t>Başak</w:t>
      </w:r>
      <w:proofErr w:type="spellEnd"/>
      <w:r w:rsidRPr="00D50DDF">
        <w:rPr>
          <w:rFonts w:cstheme="minorHAnsi"/>
          <w:sz w:val="20"/>
          <w:szCs w:val="20"/>
          <w:lang w:val="en"/>
        </w:rPr>
        <w:t xml:space="preserve"> TANINMIŞ YÜCEMEMİŞ ve İnanç </w:t>
      </w:r>
      <w:proofErr w:type="spellStart"/>
      <w:r w:rsidRPr="00D50DDF">
        <w:rPr>
          <w:rFonts w:cstheme="minorHAnsi"/>
          <w:sz w:val="20"/>
          <w:szCs w:val="20"/>
          <w:lang w:val="en"/>
        </w:rPr>
        <w:t>Asım</w:t>
      </w:r>
      <w:proofErr w:type="spellEnd"/>
      <w:r w:rsidRPr="00D50DDF">
        <w:rPr>
          <w:rFonts w:cstheme="minorHAnsi"/>
          <w:sz w:val="20"/>
          <w:szCs w:val="20"/>
          <w:lang w:val="en"/>
        </w:rPr>
        <w:t xml:space="preserve"> SÖZER, BANKALARDA TAKİPTEKİ KREDİLER: TÜRK BANKACILIK SEKTÖRÜNDE TAKİPTEKİ KREDİLERİN TAHMİNİNE YÖNELİK BİR MODEL UYGULAMASI</w:t>
      </w:r>
    </w:p>
    <w:p w:rsidR="00AA501A" w:rsidRPr="00D50DDF" w:rsidRDefault="00AA501A" w:rsidP="00AA501A">
      <w:pPr>
        <w:ind w:firstLine="284"/>
        <w:rPr>
          <w:rFonts w:cstheme="minorHAnsi"/>
          <w:sz w:val="20"/>
          <w:szCs w:val="20"/>
          <w:lang w:val="en"/>
        </w:rPr>
      </w:pPr>
      <w:proofErr w:type="spellStart"/>
      <w:r w:rsidRPr="00D50DDF">
        <w:rPr>
          <w:rFonts w:cstheme="minorHAnsi"/>
          <w:sz w:val="20"/>
          <w:szCs w:val="20"/>
          <w:lang w:val="en"/>
        </w:rPr>
        <w:t>Abdalla</w:t>
      </w:r>
      <w:proofErr w:type="spellEnd"/>
      <w:r w:rsidRPr="00D50DDF">
        <w:rPr>
          <w:rFonts w:cstheme="minorHAnsi"/>
          <w:sz w:val="20"/>
          <w:szCs w:val="20"/>
          <w:lang w:val="en"/>
        </w:rPr>
        <w:t xml:space="preserve"> M. EL-HABIL, An Application on Multinomial Logistic Regression Model, Pak.j.stat.oper.res. </w:t>
      </w:r>
      <w:proofErr w:type="spellStart"/>
      <w:r w:rsidRPr="00D50DDF">
        <w:rPr>
          <w:rFonts w:cstheme="minorHAnsi"/>
          <w:sz w:val="20"/>
          <w:szCs w:val="20"/>
          <w:lang w:val="en"/>
        </w:rPr>
        <w:t>Vol.VIII</w:t>
      </w:r>
      <w:proofErr w:type="spellEnd"/>
      <w:r w:rsidRPr="00D50DDF">
        <w:rPr>
          <w:rFonts w:cstheme="minorHAnsi"/>
          <w:sz w:val="20"/>
          <w:szCs w:val="20"/>
          <w:lang w:val="en"/>
        </w:rPr>
        <w:t xml:space="preserve"> No.2 2012 pp271-291</w:t>
      </w:r>
    </w:p>
    <w:p w:rsidR="00AA501A" w:rsidRPr="00D50DDF" w:rsidRDefault="00AA501A" w:rsidP="00AA501A">
      <w:pPr>
        <w:ind w:firstLine="284"/>
        <w:rPr>
          <w:rFonts w:cstheme="minorHAnsi"/>
          <w:sz w:val="20"/>
          <w:szCs w:val="20"/>
          <w:lang w:val="en"/>
        </w:rPr>
      </w:pPr>
      <w:proofErr w:type="spellStart"/>
      <w:r w:rsidRPr="00D50DDF">
        <w:rPr>
          <w:rFonts w:cstheme="minorHAnsi"/>
          <w:sz w:val="20"/>
          <w:szCs w:val="20"/>
          <w:lang w:val="en"/>
        </w:rPr>
        <w:t>Arun</w:t>
      </w:r>
      <w:proofErr w:type="spellEnd"/>
      <w:r w:rsidRPr="00D50DDF">
        <w:rPr>
          <w:rFonts w:cstheme="minorHAnsi"/>
          <w:sz w:val="20"/>
          <w:szCs w:val="20"/>
          <w:lang w:val="en"/>
        </w:rPr>
        <w:t xml:space="preserve"> </w:t>
      </w:r>
      <w:proofErr w:type="spellStart"/>
      <w:r w:rsidRPr="00D50DDF">
        <w:rPr>
          <w:rFonts w:cstheme="minorHAnsi"/>
          <w:sz w:val="20"/>
          <w:szCs w:val="20"/>
          <w:lang w:val="en"/>
        </w:rPr>
        <w:t>Upadhyay</w:t>
      </w:r>
      <w:proofErr w:type="spellEnd"/>
      <w:r w:rsidRPr="00D50DDF">
        <w:rPr>
          <w:rFonts w:cstheme="minorHAnsi"/>
          <w:sz w:val="20"/>
          <w:szCs w:val="20"/>
          <w:lang w:val="en"/>
        </w:rPr>
        <w:t xml:space="preserve">, </w:t>
      </w:r>
      <w:proofErr w:type="spellStart"/>
      <w:r w:rsidRPr="00D50DDF">
        <w:rPr>
          <w:rFonts w:cstheme="minorHAnsi"/>
          <w:sz w:val="20"/>
          <w:szCs w:val="20"/>
          <w:lang w:val="en"/>
        </w:rPr>
        <w:t>Gautam</w:t>
      </w:r>
      <w:proofErr w:type="spellEnd"/>
      <w:r w:rsidRPr="00D50DDF">
        <w:rPr>
          <w:rFonts w:cstheme="minorHAnsi"/>
          <w:sz w:val="20"/>
          <w:szCs w:val="20"/>
          <w:lang w:val="en"/>
        </w:rPr>
        <w:t xml:space="preserve"> </w:t>
      </w:r>
      <w:proofErr w:type="spellStart"/>
      <w:r w:rsidRPr="00D50DDF">
        <w:rPr>
          <w:rFonts w:cstheme="minorHAnsi"/>
          <w:sz w:val="20"/>
          <w:szCs w:val="20"/>
          <w:lang w:val="en"/>
        </w:rPr>
        <w:t>Bandyopadhyay</w:t>
      </w:r>
      <w:proofErr w:type="spellEnd"/>
      <w:r w:rsidRPr="00D50DDF">
        <w:rPr>
          <w:rFonts w:cstheme="minorHAnsi"/>
          <w:sz w:val="20"/>
          <w:szCs w:val="20"/>
          <w:lang w:val="en"/>
        </w:rPr>
        <w:t xml:space="preserve"> ve </w:t>
      </w:r>
      <w:proofErr w:type="spellStart"/>
      <w:r w:rsidRPr="00D50DDF">
        <w:rPr>
          <w:rFonts w:cstheme="minorHAnsi"/>
          <w:sz w:val="20"/>
          <w:szCs w:val="20"/>
          <w:lang w:val="en"/>
        </w:rPr>
        <w:t>Avijan</w:t>
      </w:r>
      <w:proofErr w:type="spellEnd"/>
      <w:r w:rsidRPr="00D50DDF">
        <w:rPr>
          <w:rFonts w:cstheme="minorHAnsi"/>
          <w:sz w:val="20"/>
          <w:szCs w:val="20"/>
          <w:lang w:val="en"/>
        </w:rPr>
        <w:t xml:space="preserve"> Dutta, Forecasting Stock Performance in Indian Market using Multinomial Logistic Regression. Journal of Business Studies Quarterly</w:t>
      </w:r>
      <w:r w:rsidRPr="00D50DDF">
        <w:rPr>
          <w:rFonts w:cstheme="minorHAnsi"/>
          <w:sz w:val="20"/>
          <w:szCs w:val="20"/>
          <w:lang w:val="en"/>
        </w:rPr>
        <w:br/>
        <w:t>2012, Vol. 3, No. 3, pp. 16-39</w:t>
      </w:r>
    </w:p>
    <w:p w:rsidR="00AA501A" w:rsidRPr="00D50DDF" w:rsidRDefault="00520589" w:rsidP="00520589">
      <w:pPr>
        <w:ind w:firstLine="284"/>
        <w:rPr>
          <w:rFonts w:cstheme="minorHAnsi"/>
          <w:sz w:val="20"/>
          <w:szCs w:val="20"/>
          <w:lang w:val="en"/>
        </w:rPr>
      </w:pPr>
      <w:proofErr w:type="spellStart"/>
      <w:r w:rsidRPr="00D50DDF">
        <w:rPr>
          <w:rFonts w:cstheme="minorHAnsi"/>
          <w:sz w:val="20"/>
          <w:szCs w:val="20"/>
          <w:lang w:val="en"/>
        </w:rPr>
        <w:t>Sadi</w:t>
      </w:r>
      <w:proofErr w:type="spellEnd"/>
      <w:r w:rsidRPr="00D50DDF">
        <w:rPr>
          <w:rFonts w:cstheme="minorHAnsi"/>
          <w:sz w:val="20"/>
          <w:szCs w:val="20"/>
          <w:lang w:val="en"/>
        </w:rPr>
        <w:t xml:space="preserve"> ELASAN, </w:t>
      </w:r>
      <w:r w:rsidR="00AA501A" w:rsidRPr="00D50DDF">
        <w:rPr>
          <w:rFonts w:cstheme="minorHAnsi"/>
          <w:sz w:val="20"/>
          <w:szCs w:val="20"/>
          <w:lang w:val="en"/>
        </w:rPr>
        <w:t>MULTİNOMİYAL LOGİSTİK REGRESYON ANALİZİ</w:t>
      </w:r>
      <w:r w:rsidRPr="00D50DDF">
        <w:rPr>
          <w:rFonts w:cstheme="minorHAnsi"/>
          <w:sz w:val="20"/>
          <w:szCs w:val="20"/>
          <w:lang w:val="en"/>
        </w:rPr>
        <w:t xml:space="preserve"> </w:t>
      </w:r>
      <w:r w:rsidR="00AA501A" w:rsidRPr="00D50DDF">
        <w:rPr>
          <w:rFonts w:cstheme="minorHAnsi"/>
          <w:sz w:val="20"/>
          <w:szCs w:val="20"/>
          <w:lang w:val="en"/>
        </w:rPr>
        <w:t>VE UYGULAMASI</w:t>
      </w:r>
      <w:r w:rsidRPr="00D50DDF">
        <w:rPr>
          <w:rFonts w:cstheme="minorHAnsi"/>
          <w:sz w:val="20"/>
          <w:szCs w:val="20"/>
          <w:lang w:val="en"/>
        </w:rPr>
        <w:t xml:space="preserve">, </w:t>
      </w:r>
      <w:proofErr w:type="spellStart"/>
      <w:r w:rsidRPr="00D50DDF">
        <w:rPr>
          <w:rFonts w:cstheme="minorHAnsi"/>
          <w:sz w:val="20"/>
          <w:szCs w:val="20"/>
          <w:lang w:val="en"/>
        </w:rPr>
        <w:t>Yüksek</w:t>
      </w:r>
      <w:proofErr w:type="spellEnd"/>
      <w:r w:rsidRPr="00D50DDF">
        <w:rPr>
          <w:rFonts w:cstheme="minorHAnsi"/>
          <w:sz w:val="20"/>
          <w:szCs w:val="20"/>
          <w:lang w:val="en"/>
        </w:rPr>
        <w:t xml:space="preserve"> </w:t>
      </w:r>
      <w:proofErr w:type="spellStart"/>
      <w:r w:rsidRPr="00D50DDF">
        <w:rPr>
          <w:rFonts w:cstheme="minorHAnsi"/>
          <w:sz w:val="20"/>
          <w:szCs w:val="20"/>
          <w:lang w:val="en"/>
        </w:rPr>
        <w:t>Lisans</w:t>
      </w:r>
      <w:proofErr w:type="spellEnd"/>
      <w:r w:rsidRPr="00D50DDF">
        <w:rPr>
          <w:rFonts w:cstheme="minorHAnsi"/>
          <w:sz w:val="20"/>
          <w:szCs w:val="20"/>
          <w:lang w:val="en"/>
        </w:rPr>
        <w:t xml:space="preserve"> </w:t>
      </w:r>
      <w:proofErr w:type="spellStart"/>
      <w:r w:rsidRPr="00D50DDF">
        <w:rPr>
          <w:rFonts w:cstheme="minorHAnsi"/>
          <w:sz w:val="20"/>
          <w:szCs w:val="20"/>
          <w:lang w:val="en"/>
        </w:rPr>
        <w:t>Tezi</w:t>
      </w:r>
      <w:proofErr w:type="spellEnd"/>
      <w:r w:rsidRPr="00D50DDF">
        <w:rPr>
          <w:rFonts w:cstheme="minorHAnsi"/>
          <w:sz w:val="20"/>
          <w:szCs w:val="20"/>
          <w:lang w:val="en"/>
        </w:rPr>
        <w:t>, 2010, YÜZÜNCÜ YIL ÜNİVERSİTESİ SAĞLIK BİLİMLERİ ENSTİTÜSÜ</w:t>
      </w:r>
    </w:p>
    <w:p w:rsidR="00582058" w:rsidRPr="00D50DDF" w:rsidRDefault="00582058" w:rsidP="00582058">
      <w:pPr>
        <w:ind w:firstLine="284"/>
        <w:rPr>
          <w:rFonts w:cstheme="minorHAnsi"/>
          <w:sz w:val="20"/>
          <w:szCs w:val="20"/>
          <w:lang w:val="en"/>
        </w:rPr>
      </w:pPr>
      <w:proofErr w:type="spellStart"/>
      <w:r w:rsidRPr="00D50DDF">
        <w:rPr>
          <w:rFonts w:cstheme="minorHAnsi"/>
          <w:sz w:val="20"/>
          <w:szCs w:val="20"/>
          <w:lang w:val="en"/>
        </w:rPr>
        <w:t>Tika</w:t>
      </w:r>
      <w:proofErr w:type="spellEnd"/>
      <w:r w:rsidRPr="00D50DDF">
        <w:rPr>
          <w:rFonts w:cstheme="minorHAnsi"/>
          <w:sz w:val="20"/>
          <w:szCs w:val="20"/>
          <w:lang w:val="en"/>
        </w:rPr>
        <w:t xml:space="preserve"> </w:t>
      </w:r>
      <w:proofErr w:type="spellStart"/>
      <w:proofErr w:type="gramStart"/>
      <w:r w:rsidRPr="00D50DDF">
        <w:rPr>
          <w:rFonts w:cstheme="minorHAnsi"/>
          <w:sz w:val="20"/>
          <w:szCs w:val="20"/>
          <w:lang w:val="en"/>
        </w:rPr>
        <w:t>Arundina</w:t>
      </w:r>
      <w:proofErr w:type="spellEnd"/>
      <w:r w:rsidRPr="00D50DDF">
        <w:rPr>
          <w:rFonts w:cstheme="minorHAnsi"/>
          <w:sz w:val="20"/>
          <w:szCs w:val="20"/>
          <w:lang w:val="en"/>
        </w:rPr>
        <w:t xml:space="preserve"> ,</w:t>
      </w:r>
      <w:proofErr w:type="gramEnd"/>
      <w:r w:rsidRPr="00D50DDF">
        <w:rPr>
          <w:rFonts w:cstheme="minorHAnsi"/>
          <w:sz w:val="20"/>
          <w:szCs w:val="20"/>
          <w:lang w:val="en"/>
        </w:rPr>
        <w:t xml:space="preserve"> </w:t>
      </w:r>
      <w:proofErr w:type="spellStart"/>
      <w:r w:rsidRPr="00D50DDF">
        <w:rPr>
          <w:rFonts w:cstheme="minorHAnsi"/>
          <w:sz w:val="20"/>
          <w:szCs w:val="20"/>
          <w:lang w:val="en"/>
        </w:rPr>
        <w:t>Mohd</w:t>
      </w:r>
      <w:proofErr w:type="spellEnd"/>
      <w:r w:rsidRPr="00D50DDF">
        <w:rPr>
          <w:rFonts w:cstheme="minorHAnsi"/>
          <w:sz w:val="20"/>
          <w:szCs w:val="20"/>
          <w:lang w:val="en"/>
        </w:rPr>
        <w:t xml:space="preserve">. </w:t>
      </w:r>
      <w:proofErr w:type="spellStart"/>
      <w:r w:rsidRPr="00D50DDF">
        <w:rPr>
          <w:rFonts w:cstheme="minorHAnsi"/>
          <w:sz w:val="20"/>
          <w:szCs w:val="20"/>
          <w:lang w:val="en"/>
        </w:rPr>
        <w:t>Azmi</w:t>
      </w:r>
      <w:proofErr w:type="spellEnd"/>
      <w:r w:rsidRPr="00D50DDF">
        <w:rPr>
          <w:rFonts w:cstheme="minorHAnsi"/>
          <w:sz w:val="20"/>
          <w:szCs w:val="20"/>
          <w:lang w:val="en"/>
        </w:rPr>
        <w:t xml:space="preserve"> Omar, Mira </w:t>
      </w:r>
      <w:proofErr w:type="spellStart"/>
      <w:r w:rsidRPr="00D50DDF">
        <w:rPr>
          <w:rFonts w:cstheme="minorHAnsi"/>
          <w:sz w:val="20"/>
          <w:szCs w:val="20"/>
          <w:lang w:val="en"/>
        </w:rPr>
        <w:t>Kartiwi</w:t>
      </w:r>
      <w:proofErr w:type="spellEnd"/>
      <w:r w:rsidRPr="00D50DDF">
        <w:rPr>
          <w:rFonts w:cstheme="minorHAnsi"/>
          <w:sz w:val="20"/>
          <w:szCs w:val="20"/>
          <w:lang w:val="en"/>
        </w:rPr>
        <w:t xml:space="preserve">, The predictive accuracy of Sukuk ratings; Multinomial Logistic and Neural Network inferences. </w:t>
      </w:r>
      <w:hyperlink r:id="rId8" w:history="1">
        <w:r w:rsidRPr="00D50DDF">
          <w:rPr>
            <w:rStyle w:val="Hyperlink"/>
            <w:rFonts w:cstheme="minorHAnsi"/>
            <w:sz w:val="20"/>
            <w:szCs w:val="20"/>
            <w:lang w:val="en"/>
          </w:rPr>
          <w:t>http://dx.doi.org/10.1016/j.pac</w:t>
        </w:r>
        <w:r w:rsidRPr="00D50DDF">
          <w:rPr>
            <w:rStyle w:val="Hyperlink"/>
            <w:rFonts w:cstheme="minorHAnsi"/>
            <w:b/>
            <w:bCs/>
            <w:i/>
            <w:iCs/>
            <w:sz w:val="20"/>
            <w:szCs w:val="20"/>
            <w:lang w:val="en"/>
          </w:rPr>
          <w:t>fi</w:t>
        </w:r>
        <w:r w:rsidRPr="00D50DDF">
          <w:rPr>
            <w:rStyle w:val="Hyperlink"/>
            <w:rFonts w:cstheme="minorHAnsi"/>
            <w:sz w:val="20"/>
            <w:szCs w:val="20"/>
            <w:lang w:val="en"/>
          </w:rPr>
          <w:t>n.2015.03.002</w:t>
        </w:r>
      </w:hyperlink>
    </w:p>
    <w:p w:rsidR="00582058" w:rsidRPr="00D50DDF" w:rsidRDefault="00582058" w:rsidP="00582058">
      <w:pPr>
        <w:ind w:firstLine="284"/>
        <w:rPr>
          <w:rFonts w:cstheme="minorHAnsi"/>
          <w:sz w:val="20"/>
          <w:szCs w:val="20"/>
          <w:lang w:val="en"/>
        </w:rPr>
      </w:pPr>
      <w:proofErr w:type="spellStart"/>
      <w:r w:rsidRPr="00D50DDF">
        <w:rPr>
          <w:rFonts w:cstheme="minorHAnsi"/>
          <w:sz w:val="20"/>
          <w:szCs w:val="20"/>
          <w:lang w:val="en"/>
        </w:rPr>
        <w:t>Anass</w:t>
      </w:r>
      <w:proofErr w:type="spellEnd"/>
      <w:r w:rsidRPr="00D50DDF">
        <w:rPr>
          <w:rFonts w:cstheme="minorHAnsi"/>
          <w:sz w:val="20"/>
          <w:szCs w:val="20"/>
          <w:lang w:val="en"/>
        </w:rPr>
        <w:t xml:space="preserve"> BAYAGA, MULTINOMIAL LOGISTIC REGRESSION: USAGE AND APPLICATION IN RISK ANALYSIS. Journal of Applied Quantitative Methods, Vol.5 No.2 Summer 2010.</w:t>
      </w:r>
    </w:p>
    <w:p w:rsidR="00582058" w:rsidRPr="00D50DDF" w:rsidRDefault="00582058" w:rsidP="00582058">
      <w:pPr>
        <w:ind w:firstLine="284"/>
        <w:rPr>
          <w:rFonts w:cstheme="minorHAnsi"/>
          <w:sz w:val="20"/>
          <w:szCs w:val="20"/>
          <w:lang w:val="en"/>
        </w:rPr>
      </w:pPr>
    </w:p>
    <w:sectPr w:rsidR="00582058" w:rsidRPr="00D50D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68" w:rsidRDefault="00642C68" w:rsidP="009342CF">
      <w:pPr>
        <w:spacing w:after="0" w:line="240" w:lineRule="auto"/>
      </w:pPr>
      <w:r>
        <w:separator/>
      </w:r>
    </w:p>
  </w:endnote>
  <w:endnote w:type="continuationSeparator" w:id="0">
    <w:p w:rsidR="00642C68" w:rsidRDefault="00642C68" w:rsidP="0093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348377"/>
      <w:docPartObj>
        <w:docPartGallery w:val="Page Numbers (Bottom of Page)"/>
        <w:docPartUnique/>
      </w:docPartObj>
    </w:sdtPr>
    <w:sdtEndPr/>
    <w:sdtContent>
      <w:p w:rsidR="00130513" w:rsidRDefault="00130513">
        <w:pPr>
          <w:pStyle w:val="Footer"/>
          <w:jc w:val="center"/>
        </w:pPr>
        <w:r>
          <w:fldChar w:fldCharType="begin"/>
        </w:r>
        <w:r>
          <w:instrText>PAGE   \* MERGEFORMAT</w:instrText>
        </w:r>
        <w:r>
          <w:fldChar w:fldCharType="separate"/>
        </w:r>
        <w:r w:rsidR="00D50DDF">
          <w:rPr>
            <w:noProof/>
          </w:rPr>
          <w:t>2</w:t>
        </w:r>
        <w:r>
          <w:fldChar w:fldCharType="end"/>
        </w:r>
      </w:p>
    </w:sdtContent>
  </w:sdt>
  <w:p w:rsidR="00130513" w:rsidRDefault="0013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68" w:rsidRDefault="00642C68" w:rsidP="009342CF">
      <w:pPr>
        <w:spacing w:after="0" w:line="240" w:lineRule="auto"/>
      </w:pPr>
      <w:r>
        <w:separator/>
      </w:r>
    </w:p>
  </w:footnote>
  <w:footnote w:type="continuationSeparator" w:id="0">
    <w:p w:rsidR="00642C68" w:rsidRDefault="00642C68" w:rsidP="00934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714EF"/>
    <w:multiLevelType w:val="hybridMultilevel"/>
    <w:tmpl w:val="6E96EFE0"/>
    <w:lvl w:ilvl="0" w:tplc="F48C5B40">
      <w:start w:val="1"/>
      <w:numFmt w:val="bullet"/>
      <w:lvlText w:val="■"/>
      <w:lvlJc w:val="left"/>
      <w:pPr>
        <w:tabs>
          <w:tab w:val="num" w:pos="720"/>
        </w:tabs>
        <w:ind w:left="720" w:hanging="360"/>
      </w:pPr>
      <w:rPr>
        <w:rFonts w:ascii="Franklin Gothic Book" w:hAnsi="Franklin Gothic Book" w:hint="default"/>
      </w:rPr>
    </w:lvl>
    <w:lvl w:ilvl="1" w:tplc="39C0F43E" w:tentative="1">
      <w:start w:val="1"/>
      <w:numFmt w:val="bullet"/>
      <w:lvlText w:val="■"/>
      <w:lvlJc w:val="left"/>
      <w:pPr>
        <w:tabs>
          <w:tab w:val="num" w:pos="1440"/>
        </w:tabs>
        <w:ind w:left="1440" w:hanging="360"/>
      </w:pPr>
      <w:rPr>
        <w:rFonts w:ascii="Franklin Gothic Book" w:hAnsi="Franklin Gothic Book" w:hint="default"/>
      </w:rPr>
    </w:lvl>
    <w:lvl w:ilvl="2" w:tplc="B0740756" w:tentative="1">
      <w:start w:val="1"/>
      <w:numFmt w:val="bullet"/>
      <w:lvlText w:val="■"/>
      <w:lvlJc w:val="left"/>
      <w:pPr>
        <w:tabs>
          <w:tab w:val="num" w:pos="2160"/>
        </w:tabs>
        <w:ind w:left="2160" w:hanging="360"/>
      </w:pPr>
      <w:rPr>
        <w:rFonts w:ascii="Franklin Gothic Book" w:hAnsi="Franklin Gothic Book" w:hint="default"/>
      </w:rPr>
    </w:lvl>
    <w:lvl w:ilvl="3" w:tplc="D56E743E" w:tentative="1">
      <w:start w:val="1"/>
      <w:numFmt w:val="bullet"/>
      <w:lvlText w:val="■"/>
      <w:lvlJc w:val="left"/>
      <w:pPr>
        <w:tabs>
          <w:tab w:val="num" w:pos="2880"/>
        </w:tabs>
        <w:ind w:left="2880" w:hanging="360"/>
      </w:pPr>
      <w:rPr>
        <w:rFonts w:ascii="Franklin Gothic Book" w:hAnsi="Franklin Gothic Book" w:hint="default"/>
      </w:rPr>
    </w:lvl>
    <w:lvl w:ilvl="4" w:tplc="E79AA450" w:tentative="1">
      <w:start w:val="1"/>
      <w:numFmt w:val="bullet"/>
      <w:lvlText w:val="■"/>
      <w:lvlJc w:val="left"/>
      <w:pPr>
        <w:tabs>
          <w:tab w:val="num" w:pos="3600"/>
        </w:tabs>
        <w:ind w:left="3600" w:hanging="360"/>
      </w:pPr>
      <w:rPr>
        <w:rFonts w:ascii="Franklin Gothic Book" w:hAnsi="Franklin Gothic Book" w:hint="default"/>
      </w:rPr>
    </w:lvl>
    <w:lvl w:ilvl="5" w:tplc="02C6BA7A" w:tentative="1">
      <w:start w:val="1"/>
      <w:numFmt w:val="bullet"/>
      <w:lvlText w:val="■"/>
      <w:lvlJc w:val="left"/>
      <w:pPr>
        <w:tabs>
          <w:tab w:val="num" w:pos="4320"/>
        </w:tabs>
        <w:ind w:left="4320" w:hanging="360"/>
      </w:pPr>
      <w:rPr>
        <w:rFonts w:ascii="Franklin Gothic Book" w:hAnsi="Franklin Gothic Book" w:hint="default"/>
      </w:rPr>
    </w:lvl>
    <w:lvl w:ilvl="6" w:tplc="5060E9D4" w:tentative="1">
      <w:start w:val="1"/>
      <w:numFmt w:val="bullet"/>
      <w:lvlText w:val="■"/>
      <w:lvlJc w:val="left"/>
      <w:pPr>
        <w:tabs>
          <w:tab w:val="num" w:pos="5040"/>
        </w:tabs>
        <w:ind w:left="5040" w:hanging="360"/>
      </w:pPr>
      <w:rPr>
        <w:rFonts w:ascii="Franklin Gothic Book" w:hAnsi="Franklin Gothic Book" w:hint="default"/>
      </w:rPr>
    </w:lvl>
    <w:lvl w:ilvl="7" w:tplc="FC40D07E" w:tentative="1">
      <w:start w:val="1"/>
      <w:numFmt w:val="bullet"/>
      <w:lvlText w:val="■"/>
      <w:lvlJc w:val="left"/>
      <w:pPr>
        <w:tabs>
          <w:tab w:val="num" w:pos="5760"/>
        </w:tabs>
        <w:ind w:left="5760" w:hanging="360"/>
      </w:pPr>
      <w:rPr>
        <w:rFonts w:ascii="Franklin Gothic Book" w:hAnsi="Franklin Gothic Book" w:hint="default"/>
      </w:rPr>
    </w:lvl>
    <w:lvl w:ilvl="8" w:tplc="12EEA61C"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5D3B5D3B"/>
    <w:multiLevelType w:val="multilevel"/>
    <w:tmpl w:val="EE6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50EE1"/>
    <w:multiLevelType w:val="hybridMultilevel"/>
    <w:tmpl w:val="C5282DD0"/>
    <w:lvl w:ilvl="0" w:tplc="BD96A0A0">
      <w:start w:val="5"/>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6974450E"/>
    <w:multiLevelType w:val="multilevel"/>
    <w:tmpl w:val="EA5E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11A6E"/>
    <w:multiLevelType w:val="multilevel"/>
    <w:tmpl w:val="4C1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FD"/>
    <w:rsid w:val="00002771"/>
    <w:rsid w:val="00006CCC"/>
    <w:rsid w:val="000226A5"/>
    <w:rsid w:val="00025D34"/>
    <w:rsid w:val="000367CC"/>
    <w:rsid w:val="0005631A"/>
    <w:rsid w:val="000565FE"/>
    <w:rsid w:val="00062AB6"/>
    <w:rsid w:val="00070AD7"/>
    <w:rsid w:val="00084392"/>
    <w:rsid w:val="000A7B4E"/>
    <w:rsid w:val="000B2C8A"/>
    <w:rsid w:val="000C6BD6"/>
    <w:rsid w:val="000E548E"/>
    <w:rsid w:val="000F5701"/>
    <w:rsid w:val="000F61B8"/>
    <w:rsid w:val="0010632B"/>
    <w:rsid w:val="00110FD1"/>
    <w:rsid w:val="00117E80"/>
    <w:rsid w:val="00124D04"/>
    <w:rsid w:val="00127B80"/>
    <w:rsid w:val="00130513"/>
    <w:rsid w:val="001310C5"/>
    <w:rsid w:val="0013119D"/>
    <w:rsid w:val="0014508A"/>
    <w:rsid w:val="00151D93"/>
    <w:rsid w:val="001544B0"/>
    <w:rsid w:val="00162F7E"/>
    <w:rsid w:val="001725C0"/>
    <w:rsid w:val="001814D0"/>
    <w:rsid w:val="00181AEE"/>
    <w:rsid w:val="00183FAE"/>
    <w:rsid w:val="001A1056"/>
    <w:rsid w:val="001A175D"/>
    <w:rsid w:val="001A3AC5"/>
    <w:rsid w:val="001C13CC"/>
    <w:rsid w:val="001C4229"/>
    <w:rsid w:val="001C4EC5"/>
    <w:rsid w:val="001C6B3A"/>
    <w:rsid w:val="001D0588"/>
    <w:rsid w:val="001D1AE8"/>
    <w:rsid w:val="001E1F87"/>
    <w:rsid w:val="001E2A6C"/>
    <w:rsid w:val="001E3ACD"/>
    <w:rsid w:val="001E7FD1"/>
    <w:rsid w:val="001F0388"/>
    <w:rsid w:val="00205DC9"/>
    <w:rsid w:val="00232750"/>
    <w:rsid w:val="00245EAC"/>
    <w:rsid w:val="00260AB9"/>
    <w:rsid w:val="00261D07"/>
    <w:rsid w:val="00267290"/>
    <w:rsid w:val="00272FC2"/>
    <w:rsid w:val="002A11AA"/>
    <w:rsid w:val="002A34BC"/>
    <w:rsid w:val="002B37C7"/>
    <w:rsid w:val="002B54B2"/>
    <w:rsid w:val="002C4151"/>
    <w:rsid w:val="002F0050"/>
    <w:rsid w:val="002F10B7"/>
    <w:rsid w:val="002F6085"/>
    <w:rsid w:val="002F7711"/>
    <w:rsid w:val="00320E74"/>
    <w:rsid w:val="00341F3F"/>
    <w:rsid w:val="00350819"/>
    <w:rsid w:val="00353784"/>
    <w:rsid w:val="003561FD"/>
    <w:rsid w:val="00366C67"/>
    <w:rsid w:val="00367F14"/>
    <w:rsid w:val="00391DB8"/>
    <w:rsid w:val="003A0119"/>
    <w:rsid w:val="003A2B91"/>
    <w:rsid w:val="003A31C9"/>
    <w:rsid w:val="003A51B7"/>
    <w:rsid w:val="003A7D5B"/>
    <w:rsid w:val="003B0DE3"/>
    <w:rsid w:val="003C1348"/>
    <w:rsid w:val="003C2010"/>
    <w:rsid w:val="003D0695"/>
    <w:rsid w:val="003D0D31"/>
    <w:rsid w:val="003D1C55"/>
    <w:rsid w:val="003F4817"/>
    <w:rsid w:val="003F5D4C"/>
    <w:rsid w:val="00401354"/>
    <w:rsid w:val="00402FF1"/>
    <w:rsid w:val="004274C2"/>
    <w:rsid w:val="004301C4"/>
    <w:rsid w:val="00436229"/>
    <w:rsid w:val="00445A41"/>
    <w:rsid w:val="0044685A"/>
    <w:rsid w:val="00450121"/>
    <w:rsid w:val="00450D35"/>
    <w:rsid w:val="0045547E"/>
    <w:rsid w:val="00471D95"/>
    <w:rsid w:val="00473239"/>
    <w:rsid w:val="0048142F"/>
    <w:rsid w:val="0049025F"/>
    <w:rsid w:val="004911C5"/>
    <w:rsid w:val="00497B4A"/>
    <w:rsid w:val="004B3C51"/>
    <w:rsid w:val="004B4AC9"/>
    <w:rsid w:val="004B70D6"/>
    <w:rsid w:val="004C4DE4"/>
    <w:rsid w:val="004C7ABA"/>
    <w:rsid w:val="004E655D"/>
    <w:rsid w:val="00502E99"/>
    <w:rsid w:val="005037DC"/>
    <w:rsid w:val="00503D30"/>
    <w:rsid w:val="005078FE"/>
    <w:rsid w:val="00513D17"/>
    <w:rsid w:val="005172EB"/>
    <w:rsid w:val="00517B12"/>
    <w:rsid w:val="00520589"/>
    <w:rsid w:val="005220FF"/>
    <w:rsid w:val="00522D75"/>
    <w:rsid w:val="00527D4C"/>
    <w:rsid w:val="0053625F"/>
    <w:rsid w:val="00536850"/>
    <w:rsid w:val="00540B77"/>
    <w:rsid w:val="00541069"/>
    <w:rsid w:val="00542BB7"/>
    <w:rsid w:val="00557CF2"/>
    <w:rsid w:val="0057003A"/>
    <w:rsid w:val="00575DF2"/>
    <w:rsid w:val="00575E00"/>
    <w:rsid w:val="0057623C"/>
    <w:rsid w:val="00580635"/>
    <w:rsid w:val="00582058"/>
    <w:rsid w:val="00593DD8"/>
    <w:rsid w:val="005B4DD7"/>
    <w:rsid w:val="005C2521"/>
    <w:rsid w:val="005C6B12"/>
    <w:rsid w:val="005D21FA"/>
    <w:rsid w:val="005D421E"/>
    <w:rsid w:val="005D49EB"/>
    <w:rsid w:val="005E0849"/>
    <w:rsid w:val="005E2527"/>
    <w:rsid w:val="005E3005"/>
    <w:rsid w:val="005F283A"/>
    <w:rsid w:val="005F3733"/>
    <w:rsid w:val="006031F1"/>
    <w:rsid w:val="006040E9"/>
    <w:rsid w:val="006041E4"/>
    <w:rsid w:val="00604C31"/>
    <w:rsid w:val="0063727C"/>
    <w:rsid w:val="00640B73"/>
    <w:rsid w:val="00642C68"/>
    <w:rsid w:val="006539C0"/>
    <w:rsid w:val="00655696"/>
    <w:rsid w:val="0066230A"/>
    <w:rsid w:val="00666534"/>
    <w:rsid w:val="00672A37"/>
    <w:rsid w:val="00686547"/>
    <w:rsid w:val="00686C21"/>
    <w:rsid w:val="006A24E3"/>
    <w:rsid w:val="006A6533"/>
    <w:rsid w:val="006A65AF"/>
    <w:rsid w:val="006D6201"/>
    <w:rsid w:val="006D7081"/>
    <w:rsid w:val="006E1203"/>
    <w:rsid w:val="006E28C3"/>
    <w:rsid w:val="006E71F7"/>
    <w:rsid w:val="006F1FC3"/>
    <w:rsid w:val="006F416E"/>
    <w:rsid w:val="00740814"/>
    <w:rsid w:val="00740B3D"/>
    <w:rsid w:val="0074533C"/>
    <w:rsid w:val="00745F19"/>
    <w:rsid w:val="00752B33"/>
    <w:rsid w:val="007576F8"/>
    <w:rsid w:val="00763CFC"/>
    <w:rsid w:val="00767875"/>
    <w:rsid w:val="00774B0A"/>
    <w:rsid w:val="0078491A"/>
    <w:rsid w:val="00792E8C"/>
    <w:rsid w:val="0079610C"/>
    <w:rsid w:val="007A3C89"/>
    <w:rsid w:val="007A454A"/>
    <w:rsid w:val="007B4746"/>
    <w:rsid w:val="007B6B4A"/>
    <w:rsid w:val="007C5266"/>
    <w:rsid w:val="007D27D9"/>
    <w:rsid w:val="007D2B60"/>
    <w:rsid w:val="007E620E"/>
    <w:rsid w:val="007F32A2"/>
    <w:rsid w:val="00800E2A"/>
    <w:rsid w:val="008474FB"/>
    <w:rsid w:val="00866772"/>
    <w:rsid w:val="0086756B"/>
    <w:rsid w:val="0087448A"/>
    <w:rsid w:val="0087456A"/>
    <w:rsid w:val="00885019"/>
    <w:rsid w:val="0088528B"/>
    <w:rsid w:val="008938BF"/>
    <w:rsid w:val="00897018"/>
    <w:rsid w:val="008B1A29"/>
    <w:rsid w:val="008B3AA2"/>
    <w:rsid w:val="008C0020"/>
    <w:rsid w:val="008C67AC"/>
    <w:rsid w:val="008D2593"/>
    <w:rsid w:val="008E3F77"/>
    <w:rsid w:val="008F0ABE"/>
    <w:rsid w:val="008F4D28"/>
    <w:rsid w:val="00900E94"/>
    <w:rsid w:val="00922E14"/>
    <w:rsid w:val="00927DC0"/>
    <w:rsid w:val="00931CAB"/>
    <w:rsid w:val="009342CF"/>
    <w:rsid w:val="009357D0"/>
    <w:rsid w:val="00950EB7"/>
    <w:rsid w:val="009567D0"/>
    <w:rsid w:val="00956B55"/>
    <w:rsid w:val="00966B60"/>
    <w:rsid w:val="00971A48"/>
    <w:rsid w:val="009720D8"/>
    <w:rsid w:val="00977528"/>
    <w:rsid w:val="0098079B"/>
    <w:rsid w:val="00983A56"/>
    <w:rsid w:val="00987F20"/>
    <w:rsid w:val="009914E6"/>
    <w:rsid w:val="00992BFB"/>
    <w:rsid w:val="009968E5"/>
    <w:rsid w:val="009A2072"/>
    <w:rsid w:val="009C2F3F"/>
    <w:rsid w:val="009C5DC8"/>
    <w:rsid w:val="009C6005"/>
    <w:rsid w:val="00A0415D"/>
    <w:rsid w:val="00A04687"/>
    <w:rsid w:val="00A05FFB"/>
    <w:rsid w:val="00A06D36"/>
    <w:rsid w:val="00A07712"/>
    <w:rsid w:val="00A142A1"/>
    <w:rsid w:val="00A259FF"/>
    <w:rsid w:val="00A350B9"/>
    <w:rsid w:val="00A36727"/>
    <w:rsid w:val="00A367E6"/>
    <w:rsid w:val="00A52D60"/>
    <w:rsid w:val="00A54F13"/>
    <w:rsid w:val="00A567E9"/>
    <w:rsid w:val="00A66215"/>
    <w:rsid w:val="00A66DD4"/>
    <w:rsid w:val="00A70D37"/>
    <w:rsid w:val="00A75E74"/>
    <w:rsid w:val="00A94BBA"/>
    <w:rsid w:val="00AA10A9"/>
    <w:rsid w:val="00AA4B17"/>
    <w:rsid w:val="00AA501A"/>
    <w:rsid w:val="00AB3457"/>
    <w:rsid w:val="00AB4182"/>
    <w:rsid w:val="00AD2130"/>
    <w:rsid w:val="00AE06FD"/>
    <w:rsid w:val="00AE391C"/>
    <w:rsid w:val="00AE4683"/>
    <w:rsid w:val="00AF2096"/>
    <w:rsid w:val="00B05AA6"/>
    <w:rsid w:val="00B075DA"/>
    <w:rsid w:val="00B12C60"/>
    <w:rsid w:val="00B26323"/>
    <w:rsid w:val="00B33286"/>
    <w:rsid w:val="00B43CD2"/>
    <w:rsid w:val="00B44F81"/>
    <w:rsid w:val="00B4566B"/>
    <w:rsid w:val="00B4577C"/>
    <w:rsid w:val="00B45B8C"/>
    <w:rsid w:val="00B6072B"/>
    <w:rsid w:val="00B81906"/>
    <w:rsid w:val="00B82EC0"/>
    <w:rsid w:val="00B860BA"/>
    <w:rsid w:val="00B92014"/>
    <w:rsid w:val="00BC03EE"/>
    <w:rsid w:val="00BC6BCC"/>
    <w:rsid w:val="00BC6CE5"/>
    <w:rsid w:val="00BE1E1E"/>
    <w:rsid w:val="00BE3A5F"/>
    <w:rsid w:val="00BF2EC1"/>
    <w:rsid w:val="00C009C3"/>
    <w:rsid w:val="00C020C8"/>
    <w:rsid w:val="00C0336D"/>
    <w:rsid w:val="00C06346"/>
    <w:rsid w:val="00C219D2"/>
    <w:rsid w:val="00C27AA7"/>
    <w:rsid w:val="00C27C74"/>
    <w:rsid w:val="00C3248A"/>
    <w:rsid w:val="00C36013"/>
    <w:rsid w:val="00C37CD6"/>
    <w:rsid w:val="00C466A0"/>
    <w:rsid w:val="00C66B9A"/>
    <w:rsid w:val="00C72A13"/>
    <w:rsid w:val="00C7407D"/>
    <w:rsid w:val="00C80C3C"/>
    <w:rsid w:val="00C87FA9"/>
    <w:rsid w:val="00C90957"/>
    <w:rsid w:val="00CA15BE"/>
    <w:rsid w:val="00CA7CF4"/>
    <w:rsid w:val="00CB3662"/>
    <w:rsid w:val="00CB5E96"/>
    <w:rsid w:val="00CC3BB0"/>
    <w:rsid w:val="00CD2216"/>
    <w:rsid w:val="00CD76B8"/>
    <w:rsid w:val="00CE5F01"/>
    <w:rsid w:val="00CF03A8"/>
    <w:rsid w:val="00CF14A0"/>
    <w:rsid w:val="00CF2D3D"/>
    <w:rsid w:val="00D07625"/>
    <w:rsid w:val="00D13CAD"/>
    <w:rsid w:val="00D416D9"/>
    <w:rsid w:val="00D42ADF"/>
    <w:rsid w:val="00D43B0C"/>
    <w:rsid w:val="00D4567B"/>
    <w:rsid w:val="00D45906"/>
    <w:rsid w:val="00D50DDF"/>
    <w:rsid w:val="00D53A95"/>
    <w:rsid w:val="00D55479"/>
    <w:rsid w:val="00D55772"/>
    <w:rsid w:val="00D63F3B"/>
    <w:rsid w:val="00D6443C"/>
    <w:rsid w:val="00D70D85"/>
    <w:rsid w:val="00D76ABA"/>
    <w:rsid w:val="00D86A3B"/>
    <w:rsid w:val="00D8728B"/>
    <w:rsid w:val="00D97CBB"/>
    <w:rsid w:val="00DA06C7"/>
    <w:rsid w:val="00DA3822"/>
    <w:rsid w:val="00DB25FC"/>
    <w:rsid w:val="00DB2CA8"/>
    <w:rsid w:val="00DB47A6"/>
    <w:rsid w:val="00DB6E7C"/>
    <w:rsid w:val="00DC384D"/>
    <w:rsid w:val="00DC632A"/>
    <w:rsid w:val="00DC729C"/>
    <w:rsid w:val="00DE3B20"/>
    <w:rsid w:val="00DE4274"/>
    <w:rsid w:val="00E05159"/>
    <w:rsid w:val="00E0678A"/>
    <w:rsid w:val="00E07061"/>
    <w:rsid w:val="00E15586"/>
    <w:rsid w:val="00E20939"/>
    <w:rsid w:val="00E269AE"/>
    <w:rsid w:val="00E27AC9"/>
    <w:rsid w:val="00E31193"/>
    <w:rsid w:val="00E6706F"/>
    <w:rsid w:val="00E708ED"/>
    <w:rsid w:val="00E70EBB"/>
    <w:rsid w:val="00E71C54"/>
    <w:rsid w:val="00E846E1"/>
    <w:rsid w:val="00E87AD8"/>
    <w:rsid w:val="00E91362"/>
    <w:rsid w:val="00E93AB6"/>
    <w:rsid w:val="00E949AC"/>
    <w:rsid w:val="00E94B3E"/>
    <w:rsid w:val="00E9522F"/>
    <w:rsid w:val="00E96058"/>
    <w:rsid w:val="00EA3A3C"/>
    <w:rsid w:val="00EC201F"/>
    <w:rsid w:val="00EC5C3F"/>
    <w:rsid w:val="00ED1831"/>
    <w:rsid w:val="00EE3207"/>
    <w:rsid w:val="00EF1061"/>
    <w:rsid w:val="00EF3B4B"/>
    <w:rsid w:val="00F018ED"/>
    <w:rsid w:val="00F06C00"/>
    <w:rsid w:val="00F10E44"/>
    <w:rsid w:val="00F1316E"/>
    <w:rsid w:val="00F1510D"/>
    <w:rsid w:val="00F34201"/>
    <w:rsid w:val="00F40186"/>
    <w:rsid w:val="00F4189E"/>
    <w:rsid w:val="00F55F6A"/>
    <w:rsid w:val="00F632D5"/>
    <w:rsid w:val="00F67753"/>
    <w:rsid w:val="00F76D68"/>
    <w:rsid w:val="00F91D7E"/>
    <w:rsid w:val="00F97B03"/>
    <w:rsid w:val="00F97E64"/>
    <w:rsid w:val="00FA5531"/>
    <w:rsid w:val="00FB1E7E"/>
    <w:rsid w:val="00FD14BD"/>
    <w:rsid w:val="00FE13CB"/>
    <w:rsid w:val="00FE254C"/>
    <w:rsid w:val="00FE3DB5"/>
    <w:rsid w:val="00FE56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A34C"/>
  <w15:chartTrackingRefBased/>
  <w15:docId w15:val="{005B5D20-B055-4386-9BBF-7553BB11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84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D0D3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oneheader">
    <w:name w:val="leveloneheader"/>
    <w:basedOn w:val="DefaultParagraphFont"/>
    <w:rsid w:val="00C466A0"/>
  </w:style>
  <w:style w:type="character" w:customStyle="1" w:styleId="apple-converted-space">
    <w:name w:val="apple-converted-space"/>
    <w:basedOn w:val="DefaultParagraphFont"/>
    <w:rsid w:val="00C466A0"/>
  </w:style>
  <w:style w:type="character" w:customStyle="1" w:styleId="Heading3Char">
    <w:name w:val="Heading 3 Char"/>
    <w:basedOn w:val="DefaultParagraphFont"/>
    <w:link w:val="Heading3"/>
    <w:uiPriority w:val="9"/>
    <w:rsid w:val="003D0D3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0D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rsid w:val="00E846E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3727C"/>
    <w:rPr>
      <w:color w:val="0000FF"/>
      <w:u w:val="single"/>
    </w:rPr>
  </w:style>
  <w:style w:type="character" w:styleId="Strong">
    <w:name w:val="Strong"/>
    <w:basedOn w:val="DefaultParagraphFont"/>
    <w:uiPriority w:val="22"/>
    <w:qFormat/>
    <w:rsid w:val="0063727C"/>
    <w:rPr>
      <w:b/>
      <w:bCs/>
    </w:rPr>
  </w:style>
  <w:style w:type="character" w:customStyle="1" w:styleId="Heading1Char">
    <w:name w:val="Heading 1 Char"/>
    <w:basedOn w:val="DefaultParagraphFont"/>
    <w:link w:val="Heading1"/>
    <w:uiPriority w:val="9"/>
    <w:rsid w:val="00C360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6013"/>
    <w:pPr>
      <w:outlineLvl w:val="9"/>
    </w:pPr>
    <w:rPr>
      <w:lang w:eastAsia="tr-TR"/>
    </w:rPr>
  </w:style>
  <w:style w:type="paragraph" w:styleId="TOC2">
    <w:name w:val="toc 2"/>
    <w:basedOn w:val="Normal"/>
    <w:next w:val="Normal"/>
    <w:autoRedefine/>
    <w:uiPriority w:val="39"/>
    <w:unhideWhenUsed/>
    <w:rsid w:val="00C36013"/>
    <w:pPr>
      <w:spacing w:after="100"/>
      <w:ind w:left="220"/>
    </w:pPr>
  </w:style>
  <w:style w:type="paragraph" w:customStyle="1" w:styleId="asilbaslik">
    <w:name w:val="asil_baslik"/>
    <w:basedOn w:val="Normal"/>
    <w:rsid w:val="009968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
    <w:name w:val="yazar"/>
    <w:basedOn w:val="Normal"/>
    <w:rsid w:val="009968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9342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42CF"/>
  </w:style>
  <w:style w:type="paragraph" w:styleId="Footer">
    <w:name w:val="footer"/>
    <w:basedOn w:val="Normal"/>
    <w:link w:val="FooterChar"/>
    <w:uiPriority w:val="99"/>
    <w:unhideWhenUsed/>
    <w:rsid w:val="009342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42CF"/>
  </w:style>
  <w:style w:type="paragraph" w:styleId="ListParagraph">
    <w:name w:val="List Paragraph"/>
    <w:basedOn w:val="Normal"/>
    <w:uiPriority w:val="34"/>
    <w:qFormat/>
    <w:rsid w:val="006D6201"/>
    <w:pPr>
      <w:ind w:left="720"/>
      <w:contextualSpacing/>
    </w:pPr>
  </w:style>
  <w:style w:type="character" w:customStyle="1" w:styleId="fontstyle01">
    <w:name w:val="fontstyle01"/>
    <w:basedOn w:val="DefaultParagraphFont"/>
    <w:rsid w:val="0044685A"/>
    <w:rPr>
      <w:rFonts w:ascii="ArialMT" w:hAnsi="ArialMT" w:hint="default"/>
      <w:b w:val="0"/>
      <w:bCs w:val="0"/>
      <w:i w:val="0"/>
      <w:iCs w:val="0"/>
      <w:color w:val="000000"/>
      <w:sz w:val="64"/>
      <w:szCs w:val="64"/>
    </w:rPr>
  </w:style>
  <w:style w:type="character" w:customStyle="1" w:styleId="onlinepublicationdate">
    <w:name w:val="onlinepublicationdate"/>
    <w:basedOn w:val="DefaultParagraphFont"/>
    <w:rsid w:val="00130513"/>
  </w:style>
  <w:style w:type="character" w:customStyle="1" w:styleId="fontstyle21">
    <w:name w:val="fontstyle21"/>
    <w:basedOn w:val="DefaultParagraphFont"/>
    <w:rsid w:val="00130513"/>
    <w:rPr>
      <w:rFonts w:ascii="TimesNewRoman" w:hAnsi="TimesNewRoman" w:hint="default"/>
      <w:b w:val="0"/>
      <w:bCs w:val="0"/>
      <w:i/>
      <w:iCs/>
      <w:color w:val="000000"/>
      <w:sz w:val="24"/>
      <w:szCs w:val="24"/>
    </w:rPr>
  </w:style>
  <w:style w:type="character" w:customStyle="1" w:styleId="fontstyle11">
    <w:name w:val="fontstyle11"/>
    <w:basedOn w:val="DefaultParagraphFont"/>
    <w:rsid w:val="00AA501A"/>
    <w:rPr>
      <w:rFonts w:ascii="TimesNewRoman" w:hAnsi="TimesNewRoman" w:hint="default"/>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471">
      <w:bodyDiv w:val="1"/>
      <w:marLeft w:val="0"/>
      <w:marRight w:val="0"/>
      <w:marTop w:val="0"/>
      <w:marBottom w:val="0"/>
      <w:divBdr>
        <w:top w:val="none" w:sz="0" w:space="0" w:color="auto"/>
        <w:left w:val="none" w:sz="0" w:space="0" w:color="auto"/>
        <w:bottom w:val="none" w:sz="0" w:space="0" w:color="auto"/>
        <w:right w:val="none" w:sz="0" w:space="0" w:color="auto"/>
      </w:divBdr>
    </w:div>
    <w:div w:id="213587851">
      <w:bodyDiv w:val="1"/>
      <w:marLeft w:val="0"/>
      <w:marRight w:val="0"/>
      <w:marTop w:val="0"/>
      <w:marBottom w:val="0"/>
      <w:divBdr>
        <w:top w:val="none" w:sz="0" w:space="0" w:color="auto"/>
        <w:left w:val="none" w:sz="0" w:space="0" w:color="auto"/>
        <w:bottom w:val="none" w:sz="0" w:space="0" w:color="auto"/>
        <w:right w:val="none" w:sz="0" w:space="0" w:color="auto"/>
      </w:divBdr>
      <w:divsChild>
        <w:div w:id="1550142085">
          <w:marLeft w:val="0"/>
          <w:marRight w:val="0"/>
          <w:marTop w:val="0"/>
          <w:marBottom w:val="0"/>
          <w:divBdr>
            <w:top w:val="none" w:sz="0" w:space="0" w:color="auto"/>
            <w:left w:val="none" w:sz="0" w:space="0" w:color="auto"/>
            <w:bottom w:val="none" w:sz="0" w:space="0" w:color="auto"/>
            <w:right w:val="none" w:sz="0" w:space="0" w:color="auto"/>
          </w:divBdr>
        </w:div>
        <w:div w:id="1618369253">
          <w:marLeft w:val="0"/>
          <w:marRight w:val="0"/>
          <w:marTop w:val="0"/>
          <w:marBottom w:val="0"/>
          <w:divBdr>
            <w:top w:val="none" w:sz="0" w:space="0" w:color="auto"/>
            <w:left w:val="none" w:sz="0" w:space="0" w:color="auto"/>
            <w:bottom w:val="none" w:sz="0" w:space="0" w:color="auto"/>
            <w:right w:val="none" w:sz="0" w:space="0" w:color="auto"/>
          </w:divBdr>
        </w:div>
        <w:div w:id="515925478">
          <w:marLeft w:val="0"/>
          <w:marRight w:val="0"/>
          <w:marTop w:val="0"/>
          <w:marBottom w:val="0"/>
          <w:divBdr>
            <w:top w:val="none" w:sz="0" w:space="0" w:color="auto"/>
            <w:left w:val="none" w:sz="0" w:space="0" w:color="auto"/>
            <w:bottom w:val="none" w:sz="0" w:space="0" w:color="auto"/>
            <w:right w:val="none" w:sz="0" w:space="0" w:color="auto"/>
          </w:divBdr>
        </w:div>
        <w:div w:id="1268927286">
          <w:marLeft w:val="0"/>
          <w:marRight w:val="0"/>
          <w:marTop w:val="0"/>
          <w:marBottom w:val="0"/>
          <w:divBdr>
            <w:top w:val="none" w:sz="0" w:space="0" w:color="auto"/>
            <w:left w:val="none" w:sz="0" w:space="0" w:color="auto"/>
            <w:bottom w:val="none" w:sz="0" w:space="0" w:color="auto"/>
            <w:right w:val="none" w:sz="0" w:space="0" w:color="auto"/>
          </w:divBdr>
        </w:div>
        <w:div w:id="1851606068">
          <w:marLeft w:val="0"/>
          <w:marRight w:val="0"/>
          <w:marTop w:val="0"/>
          <w:marBottom w:val="0"/>
          <w:divBdr>
            <w:top w:val="none" w:sz="0" w:space="0" w:color="auto"/>
            <w:left w:val="none" w:sz="0" w:space="0" w:color="auto"/>
            <w:bottom w:val="none" w:sz="0" w:space="0" w:color="auto"/>
            <w:right w:val="none" w:sz="0" w:space="0" w:color="auto"/>
          </w:divBdr>
        </w:div>
        <w:div w:id="209345117">
          <w:marLeft w:val="0"/>
          <w:marRight w:val="0"/>
          <w:marTop w:val="0"/>
          <w:marBottom w:val="0"/>
          <w:divBdr>
            <w:top w:val="none" w:sz="0" w:space="0" w:color="auto"/>
            <w:left w:val="none" w:sz="0" w:space="0" w:color="auto"/>
            <w:bottom w:val="none" w:sz="0" w:space="0" w:color="auto"/>
            <w:right w:val="none" w:sz="0" w:space="0" w:color="auto"/>
          </w:divBdr>
        </w:div>
        <w:div w:id="1280800472">
          <w:marLeft w:val="0"/>
          <w:marRight w:val="0"/>
          <w:marTop w:val="0"/>
          <w:marBottom w:val="0"/>
          <w:divBdr>
            <w:top w:val="none" w:sz="0" w:space="0" w:color="auto"/>
            <w:left w:val="none" w:sz="0" w:space="0" w:color="auto"/>
            <w:bottom w:val="none" w:sz="0" w:space="0" w:color="auto"/>
            <w:right w:val="none" w:sz="0" w:space="0" w:color="auto"/>
          </w:divBdr>
        </w:div>
        <w:div w:id="1435788791">
          <w:marLeft w:val="0"/>
          <w:marRight w:val="0"/>
          <w:marTop w:val="0"/>
          <w:marBottom w:val="0"/>
          <w:divBdr>
            <w:top w:val="none" w:sz="0" w:space="0" w:color="auto"/>
            <w:left w:val="none" w:sz="0" w:space="0" w:color="auto"/>
            <w:bottom w:val="none" w:sz="0" w:space="0" w:color="auto"/>
            <w:right w:val="none" w:sz="0" w:space="0" w:color="auto"/>
          </w:divBdr>
        </w:div>
        <w:div w:id="1806116461">
          <w:marLeft w:val="0"/>
          <w:marRight w:val="0"/>
          <w:marTop w:val="0"/>
          <w:marBottom w:val="0"/>
          <w:divBdr>
            <w:top w:val="none" w:sz="0" w:space="0" w:color="auto"/>
            <w:left w:val="none" w:sz="0" w:space="0" w:color="auto"/>
            <w:bottom w:val="none" w:sz="0" w:space="0" w:color="auto"/>
            <w:right w:val="none" w:sz="0" w:space="0" w:color="auto"/>
          </w:divBdr>
        </w:div>
        <w:div w:id="1092774903">
          <w:marLeft w:val="0"/>
          <w:marRight w:val="0"/>
          <w:marTop w:val="0"/>
          <w:marBottom w:val="0"/>
          <w:divBdr>
            <w:top w:val="none" w:sz="0" w:space="0" w:color="auto"/>
            <w:left w:val="none" w:sz="0" w:space="0" w:color="auto"/>
            <w:bottom w:val="none" w:sz="0" w:space="0" w:color="auto"/>
            <w:right w:val="none" w:sz="0" w:space="0" w:color="auto"/>
          </w:divBdr>
        </w:div>
      </w:divsChild>
    </w:div>
    <w:div w:id="308900759">
      <w:bodyDiv w:val="1"/>
      <w:marLeft w:val="0"/>
      <w:marRight w:val="0"/>
      <w:marTop w:val="0"/>
      <w:marBottom w:val="0"/>
      <w:divBdr>
        <w:top w:val="none" w:sz="0" w:space="0" w:color="auto"/>
        <w:left w:val="none" w:sz="0" w:space="0" w:color="auto"/>
        <w:bottom w:val="none" w:sz="0" w:space="0" w:color="auto"/>
        <w:right w:val="none" w:sz="0" w:space="0" w:color="auto"/>
      </w:divBdr>
      <w:divsChild>
        <w:div w:id="96291047">
          <w:marLeft w:val="0"/>
          <w:marRight w:val="0"/>
          <w:marTop w:val="0"/>
          <w:marBottom w:val="0"/>
          <w:divBdr>
            <w:top w:val="none" w:sz="0" w:space="0" w:color="auto"/>
            <w:left w:val="none" w:sz="0" w:space="0" w:color="auto"/>
            <w:bottom w:val="none" w:sz="0" w:space="0" w:color="auto"/>
            <w:right w:val="none" w:sz="0" w:space="0" w:color="auto"/>
          </w:divBdr>
        </w:div>
        <w:div w:id="1874415764">
          <w:marLeft w:val="0"/>
          <w:marRight w:val="0"/>
          <w:marTop w:val="0"/>
          <w:marBottom w:val="0"/>
          <w:divBdr>
            <w:top w:val="none" w:sz="0" w:space="0" w:color="auto"/>
            <w:left w:val="none" w:sz="0" w:space="0" w:color="auto"/>
            <w:bottom w:val="none" w:sz="0" w:space="0" w:color="auto"/>
            <w:right w:val="none" w:sz="0" w:space="0" w:color="auto"/>
          </w:divBdr>
        </w:div>
        <w:div w:id="1840460054">
          <w:marLeft w:val="0"/>
          <w:marRight w:val="0"/>
          <w:marTop w:val="0"/>
          <w:marBottom w:val="0"/>
          <w:divBdr>
            <w:top w:val="none" w:sz="0" w:space="0" w:color="auto"/>
            <w:left w:val="none" w:sz="0" w:space="0" w:color="auto"/>
            <w:bottom w:val="none" w:sz="0" w:space="0" w:color="auto"/>
            <w:right w:val="none" w:sz="0" w:space="0" w:color="auto"/>
          </w:divBdr>
        </w:div>
        <w:div w:id="906501541">
          <w:marLeft w:val="0"/>
          <w:marRight w:val="0"/>
          <w:marTop w:val="0"/>
          <w:marBottom w:val="0"/>
          <w:divBdr>
            <w:top w:val="none" w:sz="0" w:space="0" w:color="auto"/>
            <w:left w:val="none" w:sz="0" w:space="0" w:color="auto"/>
            <w:bottom w:val="none" w:sz="0" w:space="0" w:color="auto"/>
            <w:right w:val="none" w:sz="0" w:space="0" w:color="auto"/>
          </w:divBdr>
        </w:div>
        <w:div w:id="1477643345">
          <w:marLeft w:val="0"/>
          <w:marRight w:val="0"/>
          <w:marTop w:val="0"/>
          <w:marBottom w:val="0"/>
          <w:divBdr>
            <w:top w:val="none" w:sz="0" w:space="0" w:color="auto"/>
            <w:left w:val="none" w:sz="0" w:space="0" w:color="auto"/>
            <w:bottom w:val="none" w:sz="0" w:space="0" w:color="auto"/>
            <w:right w:val="none" w:sz="0" w:space="0" w:color="auto"/>
          </w:divBdr>
        </w:div>
      </w:divsChild>
    </w:div>
    <w:div w:id="313225368">
      <w:bodyDiv w:val="1"/>
      <w:marLeft w:val="0"/>
      <w:marRight w:val="0"/>
      <w:marTop w:val="0"/>
      <w:marBottom w:val="0"/>
      <w:divBdr>
        <w:top w:val="none" w:sz="0" w:space="0" w:color="auto"/>
        <w:left w:val="none" w:sz="0" w:space="0" w:color="auto"/>
        <w:bottom w:val="none" w:sz="0" w:space="0" w:color="auto"/>
        <w:right w:val="none" w:sz="0" w:space="0" w:color="auto"/>
      </w:divBdr>
    </w:div>
    <w:div w:id="397292435">
      <w:bodyDiv w:val="1"/>
      <w:marLeft w:val="0"/>
      <w:marRight w:val="0"/>
      <w:marTop w:val="0"/>
      <w:marBottom w:val="0"/>
      <w:divBdr>
        <w:top w:val="none" w:sz="0" w:space="0" w:color="auto"/>
        <w:left w:val="none" w:sz="0" w:space="0" w:color="auto"/>
        <w:bottom w:val="none" w:sz="0" w:space="0" w:color="auto"/>
        <w:right w:val="none" w:sz="0" w:space="0" w:color="auto"/>
      </w:divBdr>
    </w:div>
    <w:div w:id="507251101">
      <w:bodyDiv w:val="1"/>
      <w:marLeft w:val="0"/>
      <w:marRight w:val="0"/>
      <w:marTop w:val="0"/>
      <w:marBottom w:val="0"/>
      <w:divBdr>
        <w:top w:val="none" w:sz="0" w:space="0" w:color="auto"/>
        <w:left w:val="none" w:sz="0" w:space="0" w:color="auto"/>
        <w:bottom w:val="none" w:sz="0" w:space="0" w:color="auto"/>
        <w:right w:val="none" w:sz="0" w:space="0" w:color="auto"/>
      </w:divBdr>
    </w:div>
    <w:div w:id="602684582">
      <w:bodyDiv w:val="1"/>
      <w:marLeft w:val="0"/>
      <w:marRight w:val="0"/>
      <w:marTop w:val="0"/>
      <w:marBottom w:val="0"/>
      <w:divBdr>
        <w:top w:val="none" w:sz="0" w:space="0" w:color="auto"/>
        <w:left w:val="none" w:sz="0" w:space="0" w:color="auto"/>
        <w:bottom w:val="none" w:sz="0" w:space="0" w:color="auto"/>
        <w:right w:val="none" w:sz="0" w:space="0" w:color="auto"/>
      </w:divBdr>
    </w:div>
    <w:div w:id="617107213">
      <w:bodyDiv w:val="1"/>
      <w:marLeft w:val="0"/>
      <w:marRight w:val="0"/>
      <w:marTop w:val="0"/>
      <w:marBottom w:val="0"/>
      <w:divBdr>
        <w:top w:val="none" w:sz="0" w:space="0" w:color="auto"/>
        <w:left w:val="none" w:sz="0" w:space="0" w:color="auto"/>
        <w:bottom w:val="none" w:sz="0" w:space="0" w:color="auto"/>
        <w:right w:val="none" w:sz="0" w:space="0" w:color="auto"/>
      </w:divBdr>
    </w:div>
    <w:div w:id="643894516">
      <w:bodyDiv w:val="1"/>
      <w:marLeft w:val="0"/>
      <w:marRight w:val="0"/>
      <w:marTop w:val="0"/>
      <w:marBottom w:val="0"/>
      <w:divBdr>
        <w:top w:val="none" w:sz="0" w:space="0" w:color="auto"/>
        <w:left w:val="none" w:sz="0" w:space="0" w:color="auto"/>
        <w:bottom w:val="none" w:sz="0" w:space="0" w:color="auto"/>
        <w:right w:val="none" w:sz="0" w:space="0" w:color="auto"/>
      </w:divBdr>
    </w:div>
    <w:div w:id="717894885">
      <w:bodyDiv w:val="1"/>
      <w:marLeft w:val="0"/>
      <w:marRight w:val="0"/>
      <w:marTop w:val="0"/>
      <w:marBottom w:val="0"/>
      <w:divBdr>
        <w:top w:val="none" w:sz="0" w:space="0" w:color="auto"/>
        <w:left w:val="none" w:sz="0" w:space="0" w:color="auto"/>
        <w:bottom w:val="none" w:sz="0" w:space="0" w:color="auto"/>
        <w:right w:val="none" w:sz="0" w:space="0" w:color="auto"/>
      </w:divBdr>
    </w:div>
    <w:div w:id="799105105">
      <w:bodyDiv w:val="1"/>
      <w:marLeft w:val="0"/>
      <w:marRight w:val="0"/>
      <w:marTop w:val="0"/>
      <w:marBottom w:val="0"/>
      <w:divBdr>
        <w:top w:val="none" w:sz="0" w:space="0" w:color="auto"/>
        <w:left w:val="none" w:sz="0" w:space="0" w:color="auto"/>
        <w:bottom w:val="none" w:sz="0" w:space="0" w:color="auto"/>
        <w:right w:val="none" w:sz="0" w:space="0" w:color="auto"/>
      </w:divBdr>
    </w:div>
    <w:div w:id="855968766">
      <w:bodyDiv w:val="1"/>
      <w:marLeft w:val="0"/>
      <w:marRight w:val="0"/>
      <w:marTop w:val="0"/>
      <w:marBottom w:val="0"/>
      <w:divBdr>
        <w:top w:val="none" w:sz="0" w:space="0" w:color="auto"/>
        <w:left w:val="none" w:sz="0" w:space="0" w:color="auto"/>
        <w:bottom w:val="none" w:sz="0" w:space="0" w:color="auto"/>
        <w:right w:val="none" w:sz="0" w:space="0" w:color="auto"/>
      </w:divBdr>
    </w:div>
    <w:div w:id="881594851">
      <w:bodyDiv w:val="1"/>
      <w:marLeft w:val="0"/>
      <w:marRight w:val="0"/>
      <w:marTop w:val="0"/>
      <w:marBottom w:val="0"/>
      <w:divBdr>
        <w:top w:val="none" w:sz="0" w:space="0" w:color="auto"/>
        <w:left w:val="none" w:sz="0" w:space="0" w:color="auto"/>
        <w:bottom w:val="none" w:sz="0" w:space="0" w:color="auto"/>
        <w:right w:val="none" w:sz="0" w:space="0" w:color="auto"/>
      </w:divBdr>
    </w:div>
    <w:div w:id="898133543">
      <w:bodyDiv w:val="1"/>
      <w:marLeft w:val="0"/>
      <w:marRight w:val="0"/>
      <w:marTop w:val="0"/>
      <w:marBottom w:val="0"/>
      <w:divBdr>
        <w:top w:val="none" w:sz="0" w:space="0" w:color="auto"/>
        <w:left w:val="none" w:sz="0" w:space="0" w:color="auto"/>
        <w:bottom w:val="none" w:sz="0" w:space="0" w:color="auto"/>
        <w:right w:val="none" w:sz="0" w:space="0" w:color="auto"/>
      </w:divBdr>
    </w:div>
    <w:div w:id="931664676">
      <w:bodyDiv w:val="1"/>
      <w:marLeft w:val="0"/>
      <w:marRight w:val="0"/>
      <w:marTop w:val="0"/>
      <w:marBottom w:val="0"/>
      <w:divBdr>
        <w:top w:val="none" w:sz="0" w:space="0" w:color="auto"/>
        <w:left w:val="none" w:sz="0" w:space="0" w:color="auto"/>
        <w:bottom w:val="none" w:sz="0" w:space="0" w:color="auto"/>
        <w:right w:val="none" w:sz="0" w:space="0" w:color="auto"/>
      </w:divBdr>
    </w:div>
    <w:div w:id="1096632398">
      <w:bodyDiv w:val="1"/>
      <w:marLeft w:val="0"/>
      <w:marRight w:val="0"/>
      <w:marTop w:val="0"/>
      <w:marBottom w:val="0"/>
      <w:divBdr>
        <w:top w:val="none" w:sz="0" w:space="0" w:color="auto"/>
        <w:left w:val="none" w:sz="0" w:space="0" w:color="auto"/>
        <w:bottom w:val="none" w:sz="0" w:space="0" w:color="auto"/>
        <w:right w:val="none" w:sz="0" w:space="0" w:color="auto"/>
      </w:divBdr>
      <w:divsChild>
        <w:div w:id="912857482">
          <w:marLeft w:val="0"/>
          <w:marRight w:val="0"/>
          <w:marTop w:val="0"/>
          <w:marBottom w:val="0"/>
          <w:divBdr>
            <w:top w:val="none" w:sz="0" w:space="0" w:color="auto"/>
            <w:left w:val="none" w:sz="0" w:space="0" w:color="auto"/>
            <w:bottom w:val="none" w:sz="0" w:space="0" w:color="auto"/>
            <w:right w:val="none" w:sz="0" w:space="0" w:color="auto"/>
          </w:divBdr>
        </w:div>
        <w:div w:id="1358384476">
          <w:marLeft w:val="0"/>
          <w:marRight w:val="0"/>
          <w:marTop w:val="0"/>
          <w:marBottom w:val="0"/>
          <w:divBdr>
            <w:top w:val="none" w:sz="0" w:space="0" w:color="auto"/>
            <w:left w:val="none" w:sz="0" w:space="0" w:color="auto"/>
            <w:bottom w:val="none" w:sz="0" w:space="0" w:color="auto"/>
            <w:right w:val="none" w:sz="0" w:space="0" w:color="auto"/>
          </w:divBdr>
        </w:div>
        <w:div w:id="1491166904">
          <w:marLeft w:val="0"/>
          <w:marRight w:val="0"/>
          <w:marTop w:val="0"/>
          <w:marBottom w:val="0"/>
          <w:divBdr>
            <w:top w:val="none" w:sz="0" w:space="0" w:color="auto"/>
            <w:left w:val="none" w:sz="0" w:space="0" w:color="auto"/>
            <w:bottom w:val="none" w:sz="0" w:space="0" w:color="auto"/>
            <w:right w:val="none" w:sz="0" w:space="0" w:color="auto"/>
          </w:divBdr>
        </w:div>
        <w:div w:id="1488593055">
          <w:marLeft w:val="0"/>
          <w:marRight w:val="0"/>
          <w:marTop w:val="0"/>
          <w:marBottom w:val="0"/>
          <w:divBdr>
            <w:top w:val="none" w:sz="0" w:space="0" w:color="auto"/>
            <w:left w:val="none" w:sz="0" w:space="0" w:color="auto"/>
            <w:bottom w:val="none" w:sz="0" w:space="0" w:color="auto"/>
            <w:right w:val="none" w:sz="0" w:space="0" w:color="auto"/>
          </w:divBdr>
        </w:div>
        <w:div w:id="1975603658">
          <w:marLeft w:val="0"/>
          <w:marRight w:val="0"/>
          <w:marTop w:val="0"/>
          <w:marBottom w:val="0"/>
          <w:divBdr>
            <w:top w:val="none" w:sz="0" w:space="0" w:color="auto"/>
            <w:left w:val="none" w:sz="0" w:space="0" w:color="auto"/>
            <w:bottom w:val="none" w:sz="0" w:space="0" w:color="auto"/>
            <w:right w:val="none" w:sz="0" w:space="0" w:color="auto"/>
          </w:divBdr>
        </w:div>
      </w:divsChild>
    </w:div>
    <w:div w:id="1226526584">
      <w:bodyDiv w:val="1"/>
      <w:marLeft w:val="0"/>
      <w:marRight w:val="0"/>
      <w:marTop w:val="0"/>
      <w:marBottom w:val="0"/>
      <w:divBdr>
        <w:top w:val="none" w:sz="0" w:space="0" w:color="auto"/>
        <w:left w:val="none" w:sz="0" w:space="0" w:color="auto"/>
        <w:bottom w:val="none" w:sz="0" w:space="0" w:color="auto"/>
        <w:right w:val="none" w:sz="0" w:space="0" w:color="auto"/>
      </w:divBdr>
    </w:div>
    <w:div w:id="1280599208">
      <w:bodyDiv w:val="1"/>
      <w:marLeft w:val="0"/>
      <w:marRight w:val="0"/>
      <w:marTop w:val="0"/>
      <w:marBottom w:val="0"/>
      <w:divBdr>
        <w:top w:val="none" w:sz="0" w:space="0" w:color="auto"/>
        <w:left w:val="none" w:sz="0" w:space="0" w:color="auto"/>
        <w:bottom w:val="none" w:sz="0" w:space="0" w:color="auto"/>
        <w:right w:val="none" w:sz="0" w:space="0" w:color="auto"/>
      </w:divBdr>
      <w:divsChild>
        <w:div w:id="366418412">
          <w:marLeft w:val="0"/>
          <w:marRight w:val="0"/>
          <w:marTop w:val="0"/>
          <w:marBottom w:val="0"/>
          <w:divBdr>
            <w:top w:val="none" w:sz="0" w:space="0" w:color="auto"/>
            <w:left w:val="none" w:sz="0" w:space="0" w:color="auto"/>
            <w:bottom w:val="none" w:sz="0" w:space="0" w:color="auto"/>
            <w:right w:val="none" w:sz="0" w:space="0" w:color="auto"/>
          </w:divBdr>
        </w:div>
        <w:div w:id="1920090766">
          <w:marLeft w:val="0"/>
          <w:marRight w:val="0"/>
          <w:marTop w:val="0"/>
          <w:marBottom w:val="0"/>
          <w:divBdr>
            <w:top w:val="none" w:sz="0" w:space="0" w:color="auto"/>
            <w:left w:val="none" w:sz="0" w:space="0" w:color="auto"/>
            <w:bottom w:val="none" w:sz="0" w:space="0" w:color="auto"/>
            <w:right w:val="none" w:sz="0" w:space="0" w:color="auto"/>
          </w:divBdr>
        </w:div>
        <w:div w:id="1747454719">
          <w:marLeft w:val="0"/>
          <w:marRight w:val="0"/>
          <w:marTop w:val="0"/>
          <w:marBottom w:val="0"/>
          <w:divBdr>
            <w:top w:val="none" w:sz="0" w:space="0" w:color="auto"/>
            <w:left w:val="none" w:sz="0" w:space="0" w:color="auto"/>
            <w:bottom w:val="none" w:sz="0" w:space="0" w:color="auto"/>
            <w:right w:val="none" w:sz="0" w:space="0" w:color="auto"/>
          </w:divBdr>
        </w:div>
        <w:div w:id="1805349298">
          <w:marLeft w:val="0"/>
          <w:marRight w:val="0"/>
          <w:marTop w:val="0"/>
          <w:marBottom w:val="0"/>
          <w:divBdr>
            <w:top w:val="none" w:sz="0" w:space="0" w:color="auto"/>
            <w:left w:val="none" w:sz="0" w:space="0" w:color="auto"/>
            <w:bottom w:val="none" w:sz="0" w:space="0" w:color="auto"/>
            <w:right w:val="none" w:sz="0" w:space="0" w:color="auto"/>
          </w:divBdr>
        </w:div>
        <w:div w:id="1863739635">
          <w:marLeft w:val="0"/>
          <w:marRight w:val="0"/>
          <w:marTop w:val="0"/>
          <w:marBottom w:val="0"/>
          <w:divBdr>
            <w:top w:val="none" w:sz="0" w:space="0" w:color="auto"/>
            <w:left w:val="none" w:sz="0" w:space="0" w:color="auto"/>
            <w:bottom w:val="none" w:sz="0" w:space="0" w:color="auto"/>
            <w:right w:val="none" w:sz="0" w:space="0" w:color="auto"/>
          </w:divBdr>
        </w:div>
        <w:div w:id="1817529390">
          <w:marLeft w:val="0"/>
          <w:marRight w:val="0"/>
          <w:marTop w:val="0"/>
          <w:marBottom w:val="0"/>
          <w:divBdr>
            <w:top w:val="none" w:sz="0" w:space="0" w:color="auto"/>
            <w:left w:val="none" w:sz="0" w:space="0" w:color="auto"/>
            <w:bottom w:val="none" w:sz="0" w:space="0" w:color="auto"/>
            <w:right w:val="none" w:sz="0" w:space="0" w:color="auto"/>
          </w:divBdr>
        </w:div>
        <w:div w:id="695694223">
          <w:marLeft w:val="0"/>
          <w:marRight w:val="0"/>
          <w:marTop w:val="0"/>
          <w:marBottom w:val="0"/>
          <w:divBdr>
            <w:top w:val="none" w:sz="0" w:space="0" w:color="auto"/>
            <w:left w:val="none" w:sz="0" w:space="0" w:color="auto"/>
            <w:bottom w:val="none" w:sz="0" w:space="0" w:color="auto"/>
            <w:right w:val="none" w:sz="0" w:space="0" w:color="auto"/>
          </w:divBdr>
        </w:div>
        <w:div w:id="1637565066">
          <w:marLeft w:val="0"/>
          <w:marRight w:val="0"/>
          <w:marTop w:val="0"/>
          <w:marBottom w:val="0"/>
          <w:divBdr>
            <w:top w:val="none" w:sz="0" w:space="0" w:color="auto"/>
            <w:left w:val="none" w:sz="0" w:space="0" w:color="auto"/>
            <w:bottom w:val="none" w:sz="0" w:space="0" w:color="auto"/>
            <w:right w:val="none" w:sz="0" w:space="0" w:color="auto"/>
          </w:divBdr>
        </w:div>
        <w:div w:id="1213735225">
          <w:marLeft w:val="0"/>
          <w:marRight w:val="0"/>
          <w:marTop w:val="0"/>
          <w:marBottom w:val="0"/>
          <w:divBdr>
            <w:top w:val="none" w:sz="0" w:space="0" w:color="auto"/>
            <w:left w:val="none" w:sz="0" w:space="0" w:color="auto"/>
            <w:bottom w:val="none" w:sz="0" w:space="0" w:color="auto"/>
            <w:right w:val="none" w:sz="0" w:space="0" w:color="auto"/>
          </w:divBdr>
        </w:div>
        <w:div w:id="177278936">
          <w:marLeft w:val="0"/>
          <w:marRight w:val="0"/>
          <w:marTop w:val="0"/>
          <w:marBottom w:val="0"/>
          <w:divBdr>
            <w:top w:val="none" w:sz="0" w:space="0" w:color="auto"/>
            <w:left w:val="none" w:sz="0" w:space="0" w:color="auto"/>
            <w:bottom w:val="none" w:sz="0" w:space="0" w:color="auto"/>
            <w:right w:val="none" w:sz="0" w:space="0" w:color="auto"/>
          </w:divBdr>
        </w:div>
        <w:div w:id="1332684076">
          <w:marLeft w:val="0"/>
          <w:marRight w:val="0"/>
          <w:marTop w:val="0"/>
          <w:marBottom w:val="0"/>
          <w:divBdr>
            <w:top w:val="none" w:sz="0" w:space="0" w:color="auto"/>
            <w:left w:val="none" w:sz="0" w:space="0" w:color="auto"/>
            <w:bottom w:val="none" w:sz="0" w:space="0" w:color="auto"/>
            <w:right w:val="none" w:sz="0" w:space="0" w:color="auto"/>
          </w:divBdr>
        </w:div>
        <w:div w:id="201481311">
          <w:marLeft w:val="0"/>
          <w:marRight w:val="0"/>
          <w:marTop w:val="0"/>
          <w:marBottom w:val="0"/>
          <w:divBdr>
            <w:top w:val="none" w:sz="0" w:space="0" w:color="auto"/>
            <w:left w:val="none" w:sz="0" w:space="0" w:color="auto"/>
            <w:bottom w:val="none" w:sz="0" w:space="0" w:color="auto"/>
            <w:right w:val="none" w:sz="0" w:space="0" w:color="auto"/>
          </w:divBdr>
        </w:div>
      </w:divsChild>
    </w:div>
    <w:div w:id="1329554809">
      <w:bodyDiv w:val="1"/>
      <w:marLeft w:val="0"/>
      <w:marRight w:val="0"/>
      <w:marTop w:val="0"/>
      <w:marBottom w:val="0"/>
      <w:divBdr>
        <w:top w:val="none" w:sz="0" w:space="0" w:color="auto"/>
        <w:left w:val="none" w:sz="0" w:space="0" w:color="auto"/>
        <w:bottom w:val="none" w:sz="0" w:space="0" w:color="auto"/>
        <w:right w:val="none" w:sz="0" w:space="0" w:color="auto"/>
      </w:divBdr>
    </w:div>
    <w:div w:id="13648610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708524442">
      <w:bodyDiv w:val="1"/>
      <w:marLeft w:val="0"/>
      <w:marRight w:val="0"/>
      <w:marTop w:val="0"/>
      <w:marBottom w:val="0"/>
      <w:divBdr>
        <w:top w:val="none" w:sz="0" w:space="0" w:color="auto"/>
        <w:left w:val="none" w:sz="0" w:space="0" w:color="auto"/>
        <w:bottom w:val="none" w:sz="0" w:space="0" w:color="auto"/>
        <w:right w:val="none" w:sz="0" w:space="0" w:color="auto"/>
      </w:divBdr>
    </w:div>
    <w:div w:id="1749955713">
      <w:bodyDiv w:val="1"/>
      <w:marLeft w:val="0"/>
      <w:marRight w:val="0"/>
      <w:marTop w:val="0"/>
      <w:marBottom w:val="0"/>
      <w:divBdr>
        <w:top w:val="none" w:sz="0" w:space="0" w:color="auto"/>
        <w:left w:val="none" w:sz="0" w:space="0" w:color="auto"/>
        <w:bottom w:val="none" w:sz="0" w:space="0" w:color="auto"/>
        <w:right w:val="none" w:sz="0" w:space="0" w:color="auto"/>
      </w:divBdr>
    </w:div>
    <w:div w:id="1828980909">
      <w:bodyDiv w:val="1"/>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605"/>
          <w:marRight w:val="0"/>
          <w:marTop w:val="200"/>
          <w:marBottom w:val="40"/>
          <w:divBdr>
            <w:top w:val="none" w:sz="0" w:space="0" w:color="auto"/>
            <w:left w:val="none" w:sz="0" w:space="0" w:color="auto"/>
            <w:bottom w:val="none" w:sz="0" w:space="0" w:color="auto"/>
            <w:right w:val="none" w:sz="0" w:space="0" w:color="auto"/>
          </w:divBdr>
        </w:div>
      </w:divsChild>
    </w:div>
    <w:div w:id="1877888239">
      <w:bodyDiv w:val="1"/>
      <w:marLeft w:val="0"/>
      <w:marRight w:val="0"/>
      <w:marTop w:val="0"/>
      <w:marBottom w:val="0"/>
      <w:divBdr>
        <w:top w:val="none" w:sz="0" w:space="0" w:color="auto"/>
        <w:left w:val="none" w:sz="0" w:space="0" w:color="auto"/>
        <w:bottom w:val="none" w:sz="0" w:space="0" w:color="auto"/>
        <w:right w:val="none" w:sz="0" w:space="0" w:color="auto"/>
      </w:divBdr>
    </w:div>
    <w:div w:id="19838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acfin.2015.03.0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311F-9D43-4062-806A-452542A4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6</Pages>
  <Words>2835</Words>
  <Characters>16165</Characters>
  <Application>Microsoft Office Word</Application>
  <DocSecurity>0</DocSecurity>
  <Lines>134</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celil taskin</dc:creator>
  <cp:keywords/>
  <dc:description/>
  <cp:lastModifiedBy>Celil Taşkın / Kuveyt Türk - Kredi Riski</cp:lastModifiedBy>
  <cp:revision>81</cp:revision>
  <dcterms:created xsi:type="dcterms:W3CDTF">2017-03-21T05:43:00Z</dcterms:created>
  <dcterms:modified xsi:type="dcterms:W3CDTF">2017-12-06T14:27:00Z</dcterms:modified>
</cp:coreProperties>
</file>