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B0" w:rsidRPr="006C3E9E" w:rsidRDefault="0018754F" w:rsidP="0018754F">
      <w:pPr>
        <w:pStyle w:val="Balk1"/>
        <w:ind w:right="71" w:firstLine="284"/>
        <w:jc w:val="center"/>
        <w:rPr>
          <w:rFonts w:asciiTheme="majorBidi" w:hAnsiTheme="majorBidi"/>
          <w:sz w:val="36"/>
          <w:szCs w:val="36"/>
        </w:rPr>
      </w:pPr>
      <w:bookmarkStart w:id="0" w:name="_Toc471866795"/>
      <w:bookmarkStart w:id="1" w:name="_Toc503131248"/>
      <w:proofErr w:type="spellStart"/>
      <w:r w:rsidRPr="006C3E9E">
        <w:rPr>
          <w:rFonts w:asciiTheme="majorBidi" w:hAnsiTheme="majorBidi"/>
          <w:sz w:val="36"/>
          <w:szCs w:val="36"/>
        </w:rPr>
        <w:t>Multinominal</w:t>
      </w:r>
      <w:proofErr w:type="spellEnd"/>
      <w:r w:rsidRPr="006C3E9E">
        <w:rPr>
          <w:rFonts w:asciiTheme="majorBidi" w:hAnsiTheme="majorBidi"/>
          <w:sz w:val="36"/>
          <w:szCs w:val="36"/>
        </w:rPr>
        <w:t xml:space="preserve"> </w:t>
      </w:r>
      <w:r w:rsidR="00CF53AC" w:rsidRPr="006C3E9E">
        <w:rPr>
          <w:rFonts w:asciiTheme="majorBidi" w:hAnsiTheme="majorBidi"/>
          <w:sz w:val="36"/>
          <w:szCs w:val="36"/>
        </w:rPr>
        <w:t xml:space="preserve">Lojistik </w:t>
      </w:r>
      <w:r w:rsidR="00D43B0C" w:rsidRPr="006C3E9E">
        <w:rPr>
          <w:rFonts w:asciiTheme="majorBidi" w:hAnsiTheme="majorBidi"/>
          <w:sz w:val="36"/>
          <w:szCs w:val="36"/>
        </w:rPr>
        <w:t xml:space="preserve">Regresyon Analizi ile </w:t>
      </w:r>
    </w:p>
    <w:p w:rsidR="00D00BB0" w:rsidRPr="006C3E9E" w:rsidRDefault="00D43B0C" w:rsidP="0018754F">
      <w:pPr>
        <w:pStyle w:val="Balk1"/>
        <w:ind w:right="71" w:firstLine="284"/>
        <w:jc w:val="center"/>
        <w:rPr>
          <w:rFonts w:asciiTheme="majorBidi" w:hAnsiTheme="majorBidi"/>
          <w:sz w:val="36"/>
          <w:szCs w:val="36"/>
        </w:rPr>
      </w:pPr>
      <w:r w:rsidRPr="006C3E9E">
        <w:rPr>
          <w:rFonts w:asciiTheme="majorBidi" w:hAnsiTheme="majorBidi"/>
          <w:sz w:val="36"/>
          <w:szCs w:val="36"/>
        </w:rPr>
        <w:t xml:space="preserve">Temerrüt </w:t>
      </w:r>
      <w:r w:rsidR="00D00BB0" w:rsidRPr="006C3E9E">
        <w:rPr>
          <w:rFonts w:asciiTheme="majorBidi" w:hAnsiTheme="majorBidi"/>
          <w:sz w:val="36"/>
          <w:szCs w:val="36"/>
        </w:rPr>
        <w:t xml:space="preserve">Olasılığı </w:t>
      </w:r>
      <w:r w:rsidRPr="006C3E9E">
        <w:rPr>
          <w:rFonts w:asciiTheme="majorBidi" w:hAnsiTheme="majorBidi"/>
          <w:sz w:val="36"/>
          <w:szCs w:val="36"/>
        </w:rPr>
        <w:t xml:space="preserve">Tahminlerine </w:t>
      </w:r>
    </w:p>
    <w:p w:rsidR="00752B33" w:rsidRPr="006C3E9E" w:rsidRDefault="00D43B0C" w:rsidP="0018754F">
      <w:pPr>
        <w:pStyle w:val="Balk1"/>
        <w:ind w:right="71" w:firstLine="284"/>
        <w:jc w:val="center"/>
        <w:rPr>
          <w:rFonts w:asciiTheme="majorBidi" w:hAnsiTheme="majorBidi"/>
          <w:sz w:val="36"/>
          <w:szCs w:val="36"/>
        </w:rPr>
      </w:pPr>
      <w:r w:rsidRPr="006C3E9E">
        <w:rPr>
          <w:rFonts w:asciiTheme="majorBidi" w:hAnsiTheme="majorBidi"/>
          <w:sz w:val="36"/>
          <w:szCs w:val="36"/>
        </w:rPr>
        <w:t>Yapılandırmanın Dâhil Edilmesi</w:t>
      </w:r>
      <w:bookmarkEnd w:id="0"/>
      <w:bookmarkEnd w:id="1"/>
    </w:p>
    <w:p w:rsidR="00D00BB0" w:rsidRPr="006C3E9E" w:rsidRDefault="00D00BB0" w:rsidP="00D00BB0">
      <w:pPr>
        <w:rPr>
          <w:rFonts w:asciiTheme="majorBidi" w:hAnsiTheme="majorBidi" w:cstheme="majorBidi"/>
          <w:sz w:val="24"/>
          <w:szCs w:val="24"/>
        </w:rPr>
      </w:pPr>
    </w:p>
    <w:p w:rsidR="00261D07" w:rsidRDefault="00730195" w:rsidP="0050420D">
      <w:pPr>
        <w:ind w:right="71" w:firstLine="284"/>
        <w:jc w:val="center"/>
        <w:rPr>
          <w:rFonts w:asciiTheme="majorBidi" w:hAnsiTheme="majorBidi" w:cstheme="majorBidi"/>
          <w:b/>
          <w:bCs/>
          <w:sz w:val="24"/>
          <w:szCs w:val="24"/>
        </w:rPr>
      </w:pPr>
      <w:r w:rsidRPr="006C3E9E">
        <w:rPr>
          <w:rFonts w:asciiTheme="majorBidi" w:hAnsiTheme="majorBidi" w:cstheme="majorBidi"/>
          <w:b/>
          <w:bCs/>
          <w:sz w:val="24"/>
          <w:szCs w:val="24"/>
        </w:rPr>
        <w:t>Seda Bağdatlı Kalkan</w:t>
      </w:r>
      <w:r w:rsidR="00566B70" w:rsidRPr="006C3E9E">
        <w:rPr>
          <w:rStyle w:val="DipnotBavurusu"/>
          <w:rFonts w:asciiTheme="majorBidi" w:hAnsiTheme="majorBidi" w:cstheme="majorBidi"/>
          <w:b/>
          <w:bCs/>
          <w:sz w:val="24"/>
          <w:szCs w:val="24"/>
        </w:rPr>
        <w:footnoteReference w:id="1"/>
      </w:r>
      <w:r w:rsidRPr="006C3E9E">
        <w:rPr>
          <w:rFonts w:asciiTheme="majorBidi" w:hAnsiTheme="majorBidi" w:cstheme="majorBidi"/>
          <w:b/>
          <w:bCs/>
          <w:sz w:val="24"/>
          <w:szCs w:val="24"/>
        </w:rPr>
        <w:t xml:space="preserve"> &amp; Celil Taşkın</w:t>
      </w:r>
      <w:r w:rsidR="00566B70" w:rsidRPr="006C3E9E">
        <w:rPr>
          <w:rStyle w:val="DipnotBavurusu"/>
          <w:rFonts w:asciiTheme="majorBidi" w:hAnsiTheme="majorBidi" w:cstheme="majorBidi"/>
          <w:b/>
          <w:bCs/>
          <w:sz w:val="24"/>
          <w:szCs w:val="24"/>
        </w:rPr>
        <w:footnoteReference w:id="2"/>
      </w:r>
    </w:p>
    <w:p w:rsidR="006C3E9E" w:rsidRDefault="006C3E9E" w:rsidP="0050420D">
      <w:pPr>
        <w:ind w:right="71" w:firstLine="284"/>
        <w:jc w:val="center"/>
        <w:rPr>
          <w:rFonts w:asciiTheme="majorBidi" w:hAnsiTheme="majorBidi" w:cstheme="majorBidi"/>
          <w:b/>
          <w:bCs/>
          <w:sz w:val="24"/>
          <w:szCs w:val="24"/>
        </w:rPr>
      </w:pPr>
    </w:p>
    <w:p w:rsidR="006C3E9E" w:rsidRPr="006C3E9E" w:rsidRDefault="006C3E9E" w:rsidP="0050420D">
      <w:pPr>
        <w:ind w:right="71" w:firstLine="284"/>
        <w:jc w:val="center"/>
        <w:rPr>
          <w:rFonts w:asciiTheme="majorBidi" w:hAnsiTheme="majorBidi" w:cstheme="majorBidi"/>
          <w:b/>
          <w:bCs/>
          <w:sz w:val="24"/>
          <w:szCs w:val="24"/>
        </w:rPr>
      </w:pPr>
    </w:p>
    <w:p w:rsidR="003A7D5B" w:rsidRPr="006C3E9E" w:rsidRDefault="00261D07" w:rsidP="006C3E9E">
      <w:pPr>
        <w:pStyle w:val="Balk3"/>
        <w:spacing w:before="0" w:beforeAutospacing="0" w:after="0" w:afterAutospacing="0"/>
        <w:ind w:firstLine="284"/>
        <w:contextualSpacing/>
        <w:rPr>
          <w:rFonts w:asciiTheme="majorBidi" w:hAnsiTheme="majorBidi" w:cstheme="majorBidi"/>
          <w:sz w:val="22"/>
          <w:szCs w:val="22"/>
        </w:rPr>
      </w:pPr>
      <w:bookmarkStart w:id="2" w:name="_Toc503131249"/>
      <w:r w:rsidRPr="006C3E9E">
        <w:rPr>
          <w:rFonts w:asciiTheme="majorBidi" w:hAnsiTheme="majorBidi" w:cstheme="majorBidi"/>
          <w:sz w:val="22"/>
          <w:szCs w:val="22"/>
        </w:rPr>
        <w:t>Özet</w:t>
      </w:r>
      <w:bookmarkEnd w:id="2"/>
    </w:p>
    <w:p w:rsidR="005B3047" w:rsidRPr="006C3E9E" w:rsidRDefault="005B3047" w:rsidP="006C3E9E">
      <w:pPr>
        <w:spacing w:after="0" w:line="240" w:lineRule="auto"/>
        <w:ind w:right="74" w:firstLine="284"/>
        <w:contextualSpacing/>
        <w:rPr>
          <w:rFonts w:asciiTheme="majorBidi" w:hAnsiTheme="majorBidi" w:cstheme="majorBidi"/>
        </w:rPr>
      </w:pPr>
      <w:r w:rsidRPr="006C3E9E">
        <w:rPr>
          <w:rFonts w:asciiTheme="majorBidi" w:hAnsiTheme="majorBidi" w:cstheme="majorBidi"/>
        </w:rPr>
        <w:t>Bu çalışmada özel bir bankanın verileri kullanılarak bir borçlunun sonraki bir yıl içinde temerrüt mü edeceği, yapılandırılmaya konu mu olacağı veya ödemelerini düzenli mi yapacağının tahminine yönelik istatistiksel bir model geliştirilmiştir. İstatistikî testler, modelin iyi bir tahmin gücünün olduğunu göstermiştir.</w:t>
      </w:r>
      <w:r w:rsidR="00AA4A7A" w:rsidRPr="006C3E9E">
        <w:rPr>
          <w:rFonts w:asciiTheme="majorBidi" w:hAnsiTheme="majorBidi" w:cstheme="majorBidi"/>
        </w:rPr>
        <w:t xml:space="preserve"> </w:t>
      </w:r>
      <w:r w:rsidR="00D9122A" w:rsidRPr="006C3E9E">
        <w:rPr>
          <w:rFonts w:asciiTheme="majorBidi" w:hAnsiTheme="majorBidi" w:cstheme="majorBidi"/>
        </w:rPr>
        <w:t xml:space="preserve">Araştırma sonuçları göstermiştir ki </w:t>
      </w:r>
      <w:proofErr w:type="gramStart"/>
      <w:r w:rsidR="00D9122A" w:rsidRPr="00CE77D2">
        <w:rPr>
          <w:rFonts w:asciiTheme="majorBidi" w:hAnsiTheme="majorBidi" w:cstheme="majorBidi"/>
        </w:rPr>
        <w:t>….</w:t>
      </w:r>
      <w:proofErr w:type="gramEnd"/>
      <w:r w:rsidR="00D9122A" w:rsidRPr="006C3E9E">
        <w:rPr>
          <w:rFonts w:asciiTheme="majorBidi" w:hAnsiTheme="majorBidi" w:cstheme="majorBidi"/>
        </w:rPr>
        <w:t xml:space="preserve"> </w:t>
      </w:r>
      <w:r w:rsidR="00AA4A7A" w:rsidRPr="006C3E9E">
        <w:rPr>
          <w:rFonts w:asciiTheme="majorBidi" w:hAnsiTheme="majorBidi" w:cstheme="majorBidi"/>
        </w:rPr>
        <w:t>Bu model, veri sağlayan bankanın yapılandırma hususunda etkin bir risk yönetim</w:t>
      </w:r>
      <w:bookmarkStart w:id="3" w:name="_GoBack"/>
      <w:bookmarkEnd w:id="3"/>
      <w:r w:rsidR="00AA4A7A" w:rsidRPr="006C3E9E">
        <w:rPr>
          <w:rFonts w:asciiTheme="majorBidi" w:hAnsiTheme="majorBidi" w:cstheme="majorBidi"/>
        </w:rPr>
        <w:t>i faaliyeti icra etmesine yardımcı olacaktır.</w:t>
      </w:r>
      <w:r w:rsidR="000758C3" w:rsidRPr="006C3E9E">
        <w:rPr>
          <w:rFonts w:asciiTheme="majorBidi" w:hAnsiTheme="majorBidi" w:cstheme="majorBidi"/>
        </w:rPr>
        <w:t xml:space="preserve"> Yapılandırılan krediler iyi yönetilebilirse sorunlu kredi </w:t>
      </w:r>
      <w:proofErr w:type="gramStart"/>
      <w:r w:rsidR="000758C3" w:rsidRPr="006C3E9E">
        <w:rPr>
          <w:rFonts w:asciiTheme="majorBidi" w:hAnsiTheme="majorBidi" w:cstheme="majorBidi"/>
        </w:rPr>
        <w:t>portföyünün</w:t>
      </w:r>
      <w:proofErr w:type="gramEnd"/>
      <w:r w:rsidR="000758C3" w:rsidRPr="006C3E9E">
        <w:rPr>
          <w:rFonts w:asciiTheme="majorBidi" w:hAnsiTheme="majorBidi" w:cstheme="majorBidi"/>
        </w:rPr>
        <w:t xml:space="preserve"> büyümesinin önüne geçilebilir.</w:t>
      </w:r>
    </w:p>
    <w:p w:rsidR="00AA4A7A" w:rsidRPr="006C3E9E" w:rsidRDefault="00AA4A7A" w:rsidP="00AA4A7A">
      <w:pPr>
        <w:spacing w:after="0" w:line="240" w:lineRule="auto"/>
        <w:ind w:right="74"/>
        <w:rPr>
          <w:rFonts w:asciiTheme="majorBidi" w:hAnsiTheme="majorBidi" w:cstheme="majorBidi"/>
        </w:rPr>
      </w:pPr>
    </w:p>
    <w:p w:rsidR="00261D07" w:rsidRPr="006C3E9E" w:rsidRDefault="00261D07" w:rsidP="0018754F">
      <w:pPr>
        <w:spacing w:after="0" w:line="240" w:lineRule="auto"/>
        <w:ind w:right="74" w:firstLine="284"/>
        <w:rPr>
          <w:rFonts w:asciiTheme="majorBidi" w:hAnsiTheme="majorBidi" w:cstheme="majorBidi"/>
        </w:rPr>
      </w:pPr>
      <w:r w:rsidRPr="006C3E9E">
        <w:rPr>
          <w:rFonts w:asciiTheme="majorBidi" w:hAnsiTheme="majorBidi" w:cstheme="majorBidi"/>
        </w:rPr>
        <w:t xml:space="preserve">Anahtar Kelimeler: </w:t>
      </w:r>
      <w:proofErr w:type="spellStart"/>
      <w:r w:rsidR="0018754F" w:rsidRPr="006C3E9E">
        <w:rPr>
          <w:rFonts w:asciiTheme="majorBidi" w:hAnsiTheme="majorBidi" w:cstheme="majorBidi"/>
        </w:rPr>
        <w:t>Multinominal</w:t>
      </w:r>
      <w:proofErr w:type="spellEnd"/>
      <w:r w:rsidR="0018754F" w:rsidRPr="006C3E9E">
        <w:rPr>
          <w:rFonts w:asciiTheme="majorBidi" w:hAnsiTheme="majorBidi" w:cstheme="majorBidi"/>
        </w:rPr>
        <w:t xml:space="preserve"> </w:t>
      </w:r>
      <w:r w:rsidR="00F25B77" w:rsidRPr="006C3E9E">
        <w:rPr>
          <w:rFonts w:asciiTheme="majorBidi" w:hAnsiTheme="majorBidi" w:cstheme="majorBidi"/>
        </w:rPr>
        <w:t>Lojistik R</w:t>
      </w:r>
      <w:r w:rsidRPr="006C3E9E">
        <w:rPr>
          <w:rFonts w:asciiTheme="majorBidi" w:hAnsiTheme="majorBidi" w:cstheme="majorBidi"/>
        </w:rPr>
        <w:t>egresyon, yapılandırma, temerrüt olasılığı</w:t>
      </w:r>
    </w:p>
    <w:p w:rsidR="00B73171" w:rsidRDefault="00B73171" w:rsidP="000758C3">
      <w:pPr>
        <w:pStyle w:val="Balk3"/>
        <w:ind w:firstLine="284"/>
        <w:rPr>
          <w:rFonts w:asciiTheme="majorBidi" w:hAnsiTheme="majorBidi" w:cstheme="majorBidi"/>
          <w:sz w:val="22"/>
          <w:szCs w:val="22"/>
        </w:rPr>
      </w:pPr>
      <w:bookmarkStart w:id="4" w:name="_Toc503131250"/>
    </w:p>
    <w:p w:rsidR="00B73171" w:rsidRDefault="00B73171" w:rsidP="000758C3">
      <w:pPr>
        <w:pStyle w:val="Balk3"/>
        <w:ind w:firstLine="284"/>
        <w:rPr>
          <w:rFonts w:asciiTheme="majorBidi" w:hAnsiTheme="majorBidi" w:cstheme="majorBidi"/>
          <w:sz w:val="22"/>
          <w:szCs w:val="22"/>
        </w:rPr>
      </w:pPr>
    </w:p>
    <w:p w:rsidR="00B73171" w:rsidRDefault="00B73171" w:rsidP="000758C3">
      <w:pPr>
        <w:pStyle w:val="Balk3"/>
        <w:ind w:firstLine="284"/>
        <w:rPr>
          <w:rFonts w:asciiTheme="majorBidi" w:hAnsiTheme="majorBidi" w:cstheme="majorBidi"/>
          <w:sz w:val="22"/>
          <w:szCs w:val="22"/>
        </w:rPr>
      </w:pPr>
    </w:p>
    <w:p w:rsidR="00261D07" w:rsidRPr="006C3E9E" w:rsidRDefault="00261D07" w:rsidP="000758C3">
      <w:pPr>
        <w:pStyle w:val="Balk3"/>
        <w:ind w:firstLine="284"/>
        <w:rPr>
          <w:rFonts w:asciiTheme="majorBidi" w:hAnsiTheme="majorBidi" w:cstheme="majorBidi"/>
          <w:sz w:val="22"/>
          <w:szCs w:val="22"/>
        </w:rPr>
      </w:pPr>
      <w:proofErr w:type="spellStart"/>
      <w:r w:rsidRPr="006C3E9E">
        <w:rPr>
          <w:rFonts w:asciiTheme="majorBidi" w:hAnsiTheme="majorBidi" w:cstheme="majorBidi"/>
          <w:sz w:val="22"/>
          <w:szCs w:val="22"/>
        </w:rPr>
        <w:t>Abstract</w:t>
      </w:r>
      <w:bookmarkEnd w:id="4"/>
      <w:proofErr w:type="spellEnd"/>
    </w:p>
    <w:p w:rsidR="00261D07" w:rsidRPr="006C3E9E" w:rsidRDefault="00261D07" w:rsidP="000758C3">
      <w:pPr>
        <w:spacing w:after="0" w:line="240" w:lineRule="auto"/>
        <w:ind w:right="74" w:firstLine="284"/>
        <w:rPr>
          <w:rFonts w:asciiTheme="majorBidi" w:hAnsiTheme="majorBidi" w:cstheme="majorBidi"/>
        </w:rPr>
      </w:pPr>
      <w:proofErr w:type="spellStart"/>
      <w:r w:rsidRPr="006C3E9E">
        <w:rPr>
          <w:rFonts w:asciiTheme="majorBidi" w:hAnsiTheme="majorBidi" w:cstheme="majorBidi"/>
        </w:rPr>
        <w:t>Keywords</w:t>
      </w:r>
      <w:proofErr w:type="spellEnd"/>
      <w:r w:rsidRPr="006C3E9E">
        <w:rPr>
          <w:rFonts w:asciiTheme="majorBidi" w:hAnsiTheme="majorBidi" w:cstheme="majorBidi"/>
        </w:rPr>
        <w:t xml:space="preserve">: </w:t>
      </w:r>
      <w:proofErr w:type="spellStart"/>
      <w:r w:rsidRPr="006C3E9E">
        <w:rPr>
          <w:rFonts w:asciiTheme="majorBidi" w:hAnsiTheme="majorBidi" w:cstheme="majorBidi"/>
        </w:rPr>
        <w:t>Mul</w:t>
      </w:r>
      <w:r w:rsidR="00F25B77" w:rsidRPr="006C3E9E">
        <w:rPr>
          <w:rFonts w:asciiTheme="majorBidi" w:hAnsiTheme="majorBidi" w:cstheme="majorBidi"/>
        </w:rPr>
        <w:t>tinominal</w:t>
      </w:r>
      <w:proofErr w:type="spellEnd"/>
      <w:r w:rsidR="00F25B77" w:rsidRPr="006C3E9E">
        <w:rPr>
          <w:rFonts w:asciiTheme="majorBidi" w:hAnsiTheme="majorBidi" w:cstheme="majorBidi"/>
        </w:rPr>
        <w:t xml:space="preserve"> </w:t>
      </w:r>
      <w:proofErr w:type="spellStart"/>
      <w:r w:rsidR="00F25B77" w:rsidRPr="006C3E9E">
        <w:rPr>
          <w:rFonts w:asciiTheme="majorBidi" w:hAnsiTheme="majorBidi" w:cstheme="majorBidi"/>
        </w:rPr>
        <w:t>Logistic</w:t>
      </w:r>
      <w:proofErr w:type="spellEnd"/>
      <w:r w:rsidR="00F25B77" w:rsidRPr="006C3E9E">
        <w:rPr>
          <w:rFonts w:asciiTheme="majorBidi" w:hAnsiTheme="majorBidi" w:cstheme="majorBidi"/>
        </w:rPr>
        <w:t xml:space="preserve"> </w:t>
      </w:r>
      <w:proofErr w:type="spellStart"/>
      <w:r w:rsidR="00F25B77" w:rsidRPr="006C3E9E">
        <w:rPr>
          <w:rFonts w:asciiTheme="majorBidi" w:hAnsiTheme="majorBidi" w:cstheme="majorBidi"/>
        </w:rPr>
        <w:t>Regression</w:t>
      </w:r>
      <w:proofErr w:type="spellEnd"/>
      <w:r w:rsidR="00F25B77" w:rsidRPr="006C3E9E">
        <w:rPr>
          <w:rFonts w:asciiTheme="majorBidi" w:hAnsiTheme="majorBidi" w:cstheme="majorBidi"/>
        </w:rPr>
        <w:t>, r</w:t>
      </w:r>
      <w:r w:rsidRPr="006C3E9E">
        <w:rPr>
          <w:rFonts w:asciiTheme="majorBidi" w:hAnsiTheme="majorBidi" w:cstheme="majorBidi"/>
        </w:rPr>
        <w:t>e-</w:t>
      </w:r>
      <w:proofErr w:type="spellStart"/>
      <w:r w:rsidRPr="006C3E9E">
        <w:rPr>
          <w:rFonts w:asciiTheme="majorBidi" w:hAnsiTheme="majorBidi" w:cstheme="majorBidi"/>
        </w:rPr>
        <w:t>structuring</w:t>
      </w:r>
      <w:proofErr w:type="spellEnd"/>
      <w:r w:rsidRPr="006C3E9E">
        <w:rPr>
          <w:rFonts w:asciiTheme="majorBidi" w:hAnsiTheme="majorBidi" w:cstheme="majorBidi"/>
        </w:rPr>
        <w:t xml:space="preserve">, </w:t>
      </w:r>
      <w:proofErr w:type="spellStart"/>
      <w:r w:rsidR="00B4188E" w:rsidRPr="006C3E9E">
        <w:rPr>
          <w:rFonts w:asciiTheme="majorBidi" w:hAnsiTheme="majorBidi" w:cstheme="majorBidi"/>
        </w:rPr>
        <w:t>probability</w:t>
      </w:r>
      <w:proofErr w:type="spellEnd"/>
      <w:r w:rsidR="00B4188E" w:rsidRPr="006C3E9E">
        <w:rPr>
          <w:rFonts w:asciiTheme="majorBidi" w:hAnsiTheme="majorBidi" w:cstheme="majorBidi"/>
        </w:rPr>
        <w:t xml:space="preserve"> of </w:t>
      </w:r>
      <w:proofErr w:type="spellStart"/>
      <w:r w:rsidR="00B4188E" w:rsidRPr="006C3E9E">
        <w:rPr>
          <w:rFonts w:asciiTheme="majorBidi" w:hAnsiTheme="majorBidi" w:cstheme="majorBidi"/>
        </w:rPr>
        <w:t>default</w:t>
      </w:r>
      <w:proofErr w:type="spellEnd"/>
    </w:p>
    <w:p w:rsidR="00CF1367" w:rsidRPr="006C3E9E" w:rsidRDefault="00CF1367" w:rsidP="00D85ED9">
      <w:pPr>
        <w:spacing w:after="0" w:line="240" w:lineRule="auto"/>
        <w:ind w:right="74"/>
        <w:rPr>
          <w:rFonts w:asciiTheme="majorBidi" w:hAnsiTheme="majorBidi" w:cstheme="majorBidi"/>
          <w:sz w:val="24"/>
          <w:szCs w:val="24"/>
        </w:rPr>
      </w:pPr>
    </w:p>
    <w:p w:rsidR="00CF1367" w:rsidRPr="006C3E9E" w:rsidRDefault="00CF1367">
      <w:pPr>
        <w:rPr>
          <w:rFonts w:asciiTheme="majorBidi" w:hAnsiTheme="majorBidi" w:cstheme="majorBidi"/>
          <w:sz w:val="24"/>
          <w:szCs w:val="24"/>
        </w:rPr>
      </w:pPr>
    </w:p>
    <w:p w:rsidR="00E269AE" w:rsidRPr="006C3E9E" w:rsidRDefault="00261D07" w:rsidP="008E3DD3">
      <w:pPr>
        <w:pStyle w:val="Balk1"/>
        <w:ind w:firstLine="284"/>
        <w:rPr>
          <w:rFonts w:asciiTheme="majorBidi" w:hAnsiTheme="majorBidi"/>
          <w:sz w:val="24"/>
          <w:szCs w:val="24"/>
        </w:rPr>
      </w:pPr>
      <w:bookmarkStart w:id="5" w:name="_Toc503131251"/>
      <w:r w:rsidRPr="006C3E9E">
        <w:rPr>
          <w:rFonts w:asciiTheme="majorBidi" w:hAnsiTheme="majorBidi"/>
          <w:sz w:val="24"/>
          <w:szCs w:val="24"/>
        </w:rPr>
        <w:t xml:space="preserve">1. </w:t>
      </w:r>
      <w:r w:rsidR="00B81906" w:rsidRPr="006C3E9E">
        <w:rPr>
          <w:rFonts w:asciiTheme="majorBidi" w:hAnsiTheme="majorBidi"/>
          <w:sz w:val="24"/>
          <w:szCs w:val="24"/>
        </w:rPr>
        <w:t>GİRİŞ</w:t>
      </w:r>
      <w:bookmarkEnd w:id="5"/>
    </w:p>
    <w:p w:rsidR="00C6330C" w:rsidRPr="006C3E9E" w:rsidRDefault="009567D0" w:rsidP="00C6330C">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Bir kredi müşterisinin kredi sözleşmesi şartları doğrultusunda </w:t>
      </w:r>
      <w:r w:rsidR="00B4188E" w:rsidRPr="006C3E9E">
        <w:rPr>
          <w:rFonts w:asciiTheme="majorBidi" w:hAnsiTheme="majorBidi" w:cstheme="majorBidi"/>
          <w:sz w:val="24"/>
          <w:szCs w:val="24"/>
        </w:rPr>
        <w:t xml:space="preserve">mevcut kaynaklarıyla </w:t>
      </w:r>
      <w:r w:rsidRPr="006C3E9E">
        <w:rPr>
          <w:rFonts w:asciiTheme="majorBidi" w:hAnsiTheme="majorBidi" w:cstheme="majorBidi"/>
          <w:sz w:val="24"/>
          <w:szCs w:val="24"/>
        </w:rPr>
        <w:t>borcunu ödemeyeceği</w:t>
      </w:r>
      <w:r w:rsidR="00B4188E" w:rsidRPr="006C3E9E">
        <w:rPr>
          <w:rFonts w:asciiTheme="majorBidi" w:hAnsiTheme="majorBidi" w:cstheme="majorBidi"/>
          <w:sz w:val="24"/>
          <w:szCs w:val="24"/>
        </w:rPr>
        <w:t>ne dair uyarı sinyalleri gelmeye başladığında</w:t>
      </w:r>
      <w:r w:rsidRPr="006C3E9E">
        <w:rPr>
          <w:rFonts w:asciiTheme="majorBidi" w:hAnsiTheme="majorBidi" w:cstheme="majorBidi"/>
          <w:sz w:val="24"/>
          <w:szCs w:val="24"/>
        </w:rPr>
        <w:t xml:space="preserve"> bankaların önünde iki </w:t>
      </w:r>
      <w:r w:rsidR="00C37CD6" w:rsidRPr="006C3E9E">
        <w:rPr>
          <w:rFonts w:asciiTheme="majorBidi" w:hAnsiTheme="majorBidi" w:cstheme="majorBidi"/>
          <w:sz w:val="24"/>
          <w:szCs w:val="24"/>
        </w:rPr>
        <w:t xml:space="preserve">ana </w:t>
      </w:r>
      <w:r w:rsidRPr="006C3E9E">
        <w:rPr>
          <w:rFonts w:asciiTheme="majorBidi" w:hAnsiTheme="majorBidi" w:cstheme="majorBidi"/>
          <w:sz w:val="24"/>
          <w:szCs w:val="24"/>
        </w:rPr>
        <w:t xml:space="preserve">alternatif </w:t>
      </w:r>
      <w:r w:rsidR="00C37CD6" w:rsidRPr="006C3E9E">
        <w:rPr>
          <w:rFonts w:asciiTheme="majorBidi" w:hAnsiTheme="majorBidi" w:cstheme="majorBidi"/>
          <w:sz w:val="24"/>
          <w:szCs w:val="24"/>
        </w:rPr>
        <w:t xml:space="preserve">bulunmaktadır. </w:t>
      </w:r>
      <w:r w:rsidR="00B4188E" w:rsidRPr="006C3E9E">
        <w:rPr>
          <w:rFonts w:asciiTheme="majorBidi" w:hAnsiTheme="majorBidi" w:cstheme="majorBidi"/>
          <w:sz w:val="24"/>
          <w:szCs w:val="24"/>
        </w:rPr>
        <w:t xml:space="preserve">Birincisi, yapılan analiz ve incelemeler ve görüşmelerden sonra, </w:t>
      </w:r>
      <w:r w:rsidR="00C37CD6" w:rsidRPr="006C3E9E">
        <w:rPr>
          <w:rFonts w:asciiTheme="majorBidi" w:hAnsiTheme="majorBidi" w:cstheme="majorBidi"/>
          <w:sz w:val="24"/>
          <w:szCs w:val="24"/>
        </w:rPr>
        <w:t xml:space="preserve">kredinin temerrüt </w:t>
      </w:r>
      <w:r w:rsidR="00B4188E" w:rsidRPr="006C3E9E">
        <w:rPr>
          <w:rFonts w:asciiTheme="majorBidi" w:hAnsiTheme="majorBidi" w:cstheme="majorBidi"/>
          <w:sz w:val="24"/>
          <w:szCs w:val="24"/>
        </w:rPr>
        <w:t>edeceğine dair kanaat baskın gelirse</w:t>
      </w:r>
      <w:r w:rsidR="00C37CD6" w:rsidRPr="006C3E9E">
        <w:rPr>
          <w:rFonts w:asciiTheme="majorBidi" w:hAnsiTheme="majorBidi" w:cstheme="majorBidi"/>
          <w:sz w:val="24"/>
          <w:szCs w:val="24"/>
        </w:rPr>
        <w:t xml:space="preserve"> yasal takip başlatılacaktır</w:t>
      </w:r>
      <w:r w:rsidR="00B4188E" w:rsidRPr="006C3E9E">
        <w:rPr>
          <w:rFonts w:asciiTheme="majorBidi" w:hAnsiTheme="majorBidi" w:cstheme="majorBidi"/>
          <w:sz w:val="24"/>
          <w:szCs w:val="24"/>
        </w:rPr>
        <w:t xml:space="preserve">. İkincisi, </w:t>
      </w:r>
      <w:r w:rsidR="00C37CD6" w:rsidRPr="006C3E9E">
        <w:rPr>
          <w:rFonts w:asciiTheme="majorBidi" w:hAnsiTheme="majorBidi" w:cstheme="majorBidi"/>
          <w:sz w:val="24"/>
          <w:szCs w:val="24"/>
        </w:rPr>
        <w:t>sözleşme şartlarında değişiklik yapılı</w:t>
      </w:r>
      <w:r w:rsidR="00B4188E" w:rsidRPr="006C3E9E">
        <w:rPr>
          <w:rFonts w:asciiTheme="majorBidi" w:hAnsiTheme="majorBidi" w:cstheme="majorBidi"/>
          <w:sz w:val="24"/>
          <w:szCs w:val="24"/>
        </w:rPr>
        <w:t xml:space="preserve">p müşteriye farklı bir geri ödeme planı sunulduğu takdirde </w:t>
      </w:r>
      <w:r w:rsidR="00C37CD6" w:rsidRPr="006C3E9E">
        <w:rPr>
          <w:rFonts w:asciiTheme="majorBidi" w:hAnsiTheme="majorBidi" w:cstheme="majorBidi"/>
          <w:sz w:val="24"/>
          <w:szCs w:val="24"/>
        </w:rPr>
        <w:t xml:space="preserve">müşterinin borcunu ödeyebileceğine dair </w:t>
      </w:r>
      <w:r w:rsidR="00B4188E" w:rsidRPr="006C3E9E">
        <w:rPr>
          <w:rFonts w:asciiTheme="majorBidi" w:hAnsiTheme="majorBidi" w:cstheme="majorBidi"/>
          <w:sz w:val="24"/>
          <w:szCs w:val="24"/>
        </w:rPr>
        <w:t>görüş</w:t>
      </w:r>
      <w:r w:rsidR="00C37CD6" w:rsidRPr="006C3E9E">
        <w:rPr>
          <w:rFonts w:asciiTheme="majorBidi" w:hAnsiTheme="majorBidi" w:cstheme="majorBidi"/>
          <w:sz w:val="24"/>
          <w:szCs w:val="24"/>
        </w:rPr>
        <w:t xml:space="preserve"> </w:t>
      </w:r>
      <w:r w:rsidR="00B4188E" w:rsidRPr="006C3E9E">
        <w:rPr>
          <w:rFonts w:asciiTheme="majorBidi" w:hAnsiTheme="majorBidi" w:cstheme="majorBidi"/>
          <w:sz w:val="24"/>
          <w:szCs w:val="24"/>
        </w:rPr>
        <w:t>ağırlık kazanırsa</w:t>
      </w:r>
      <w:r w:rsidR="00C37CD6" w:rsidRPr="006C3E9E">
        <w:rPr>
          <w:rFonts w:asciiTheme="majorBidi" w:hAnsiTheme="majorBidi" w:cstheme="majorBidi"/>
          <w:sz w:val="24"/>
          <w:szCs w:val="24"/>
        </w:rPr>
        <w:t xml:space="preserve"> kredi yeniden yapılandırılacaktır.</w:t>
      </w:r>
      <w:r w:rsidR="00117E80" w:rsidRPr="006C3E9E">
        <w:rPr>
          <w:rFonts w:asciiTheme="majorBidi" w:hAnsiTheme="majorBidi" w:cstheme="majorBidi"/>
          <w:sz w:val="24"/>
          <w:szCs w:val="24"/>
        </w:rPr>
        <w:t xml:space="preserve"> </w:t>
      </w:r>
      <w:r w:rsidR="0048613B" w:rsidRPr="006C3E9E">
        <w:rPr>
          <w:rFonts w:asciiTheme="majorBidi" w:hAnsiTheme="majorBidi" w:cstheme="majorBidi"/>
          <w:sz w:val="24"/>
          <w:szCs w:val="24"/>
        </w:rPr>
        <w:t>Yapılandırma seçeneği çokça tercih edilmektedir.</w:t>
      </w:r>
      <w:r w:rsidR="00AD699C" w:rsidRPr="006C3E9E">
        <w:rPr>
          <w:rFonts w:asciiTheme="majorBidi" w:hAnsiTheme="majorBidi" w:cstheme="majorBidi"/>
          <w:sz w:val="24"/>
          <w:szCs w:val="24"/>
        </w:rPr>
        <w:t xml:space="preserve"> Bankaların internet sitelerinde yayınladıkları denetim raporları incelendiğinde ‘Sözleşme Koşullarında Değişiklik Yapılan’ kredi tutar</w:t>
      </w:r>
      <w:r w:rsidR="00F3742B" w:rsidRPr="006C3E9E">
        <w:rPr>
          <w:rFonts w:asciiTheme="majorBidi" w:hAnsiTheme="majorBidi" w:cstheme="majorBidi"/>
          <w:sz w:val="24"/>
          <w:szCs w:val="24"/>
        </w:rPr>
        <w:t>larının ‘Takipteki Krediler’ tutarlarından</w:t>
      </w:r>
      <w:r w:rsidR="00AD699C" w:rsidRPr="006C3E9E">
        <w:rPr>
          <w:rFonts w:asciiTheme="majorBidi" w:hAnsiTheme="majorBidi" w:cstheme="majorBidi"/>
          <w:sz w:val="24"/>
          <w:szCs w:val="24"/>
        </w:rPr>
        <w:t xml:space="preserve"> genellikle </w:t>
      </w:r>
      <w:r w:rsidR="001E7459" w:rsidRPr="006C3E9E">
        <w:rPr>
          <w:rFonts w:asciiTheme="majorBidi" w:hAnsiTheme="majorBidi" w:cstheme="majorBidi"/>
          <w:sz w:val="24"/>
          <w:szCs w:val="24"/>
        </w:rPr>
        <w:t>yüksek</w:t>
      </w:r>
      <w:r w:rsidR="00AD699C" w:rsidRPr="006C3E9E">
        <w:rPr>
          <w:rFonts w:asciiTheme="majorBidi" w:hAnsiTheme="majorBidi" w:cstheme="majorBidi"/>
          <w:sz w:val="24"/>
          <w:szCs w:val="24"/>
        </w:rPr>
        <w:t xml:space="preserve"> olduğu görülür.</w:t>
      </w:r>
      <w:r w:rsidR="007F50BC" w:rsidRPr="006C3E9E">
        <w:rPr>
          <w:rFonts w:asciiTheme="majorBidi" w:hAnsiTheme="majorBidi" w:cstheme="majorBidi"/>
          <w:sz w:val="24"/>
          <w:szCs w:val="24"/>
        </w:rPr>
        <w:t xml:space="preserve"> Yapılandırmaların sıkça yapılıyor olması, risk yönetimi açısından bazı zorluklara yol açabilmektedir. </w:t>
      </w:r>
      <w:r w:rsidR="00C6330C" w:rsidRPr="006C3E9E">
        <w:rPr>
          <w:rFonts w:asciiTheme="majorBidi" w:hAnsiTheme="majorBidi" w:cstheme="majorBidi"/>
          <w:sz w:val="24"/>
          <w:szCs w:val="24"/>
        </w:rPr>
        <w:t xml:space="preserve">‘Sözleşme Koşullarında Değişiklik Yapılan’ </w:t>
      </w:r>
      <w:proofErr w:type="gramStart"/>
      <w:r w:rsidR="00C6330C" w:rsidRPr="006C3E9E">
        <w:rPr>
          <w:rFonts w:asciiTheme="majorBidi" w:hAnsiTheme="majorBidi" w:cstheme="majorBidi"/>
          <w:sz w:val="24"/>
          <w:szCs w:val="24"/>
        </w:rPr>
        <w:t>portföyde</w:t>
      </w:r>
      <w:proofErr w:type="gramEnd"/>
      <w:r w:rsidR="00C6330C" w:rsidRPr="006C3E9E">
        <w:rPr>
          <w:rFonts w:asciiTheme="majorBidi" w:hAnsiTheme="majorBidi" w:cstheme="majorBidi"/>
          <w:sz w:val="24"/>
          <w:szCs w:val="24"/>
        </w:rPr>
        <w:t xml:space="preserve"> doğası </w:t>
      </w:r>
      <w:r w:rsidR="00C6330C" w:rsidRPr="006C3E9E">
        <w:rPr>
          <w:rFonts w:asciiTheme="majorBidi" w:hAnsiTheme="majorBidi" w:cstheme="majorBidi"/>
          <w:sz w:val="24"/>
          <w:szCs w:val="24"/>
        </w:rPr>
        <w:lastRenderedPageBreak/>
        <w:t xml:space="preserve">gereği Standart Nitelikli kredilere kıyasla daha yüksek bir temerrüt oranı gerçekleşecektir. Bu yüzden bu </w:t>
      </w:r>
      <w:proofErr w:type="gramStart"/>
      <w:r w:rsidR="00C6330C" w:rsidRPr="006C3E9E">
        <w:rPr>
          <w:rFonts w:asciiTheme="majorBidi" w:hAnsiTheme="majorBidi" w:cstheme="majorBidi"/>
          <w:sz w:val="24"/>
          <w:szCs w:val="24"/>
        </w:rPr>
        <w:t>portföye</w:t>
      </w:r>
      <w:proofErr w:type="gramEnd"/>
      <w:r w:rsidR="00C6330C" w:rsidRPr="006C3E9E">
        <w:rPr>
          <w:rFonts w:asciiTheme="majorBidi" w:hAnsiTheme="majorBidi" w:cstheme="majorBidi"/>
          <w:sz w:val="24"/>
          <w:szCs w:val="24"/>
        </w:rPr>
        <w:t xml:space="preserve"> dair modelleme çalışmaları önem arz etmektedir.</w:t>
      </w:r>
    </w:p>
    <w:p w:rsidR="00DA3822" w:rsidRPr="006C3E9E" w:rsidRDefault="00C6330C" w:rsidP="00146215">
      <w:pPr>
        <w:ind w:right="71" w:firstLine="284"/>
        <w:rPr>
          <w:rFonts w:asciiTheme="majorBidi" w:hAnsiTheme="majorBidi" w:cstheme="majorBidi"/>
          <w:sz w:val="24"/>
          <w:szCs w:val="24"/>
        </w:rPr>
      </w:pPr>
      <w:r w:rsidRPr="006C3E9E">
        <w:rPr>
          <w:rFonts w:asciiTheme="majorBidi" w:hAnsiTheme="majorBidi" w:cstheme="majorBidi"/>
          <w:sz w:val="24"/>
          <w:szCs w:val="24"/>
        </w:rPr>
        <w:t>Müşterinin sonraki bir yılda yüzde kaç ihtimalle temerrüt edeceğini tahmin etmek</w:t>
      </w:r>
      <w:r w:rsidR="00152B5C" w:rsidRPr="006C3E9E">
        <w:rPr>
          <w:rFonts w:asciiTheme="majorBidi" w:hAnsiTheme="majorBidi" w:cstheme="majorBidi"/>
          <w:sz w:val="24"/>
          <w:szCs w:val="24"/>
        </w:rPr>
        <w:t xml:space="preserve"> yeterli değildir. Yapılandırmanın temerrütle birlikte ele alınması gerekmektedir. Çünkü nispeten benzer özelliklere sahip ve dışsal bir müdahale olmadığı durumda temerrüt edecek krediler arasından bazıları yapılandırılmakta ve dolayısıyla modelleme çalışmalarına temerrüt vakası olarak girmesi gereken bazı vakalar canlı kredi vakası olarak tahmin modelinde yer alacaktır. M</w:t>
      </w:r>
      <w:r w:rsidR="007F50BC" w:rsidRPr="006C3E9E">
        <w:rPr>
          <w:rFonts w:asciiTheme="majorBidi" w:hAnsiTheme="majorBidi" w:cstheme="majorBidi"/>
          <w:sz w:val="24"/>
          <w:szCs w:val="24"/>
        </w:rPr>
        <w:t xml:space="preserve">odellerin ayrıştırma gücünün bu durumdan etkileme ihtimali yüksektir. </w:t>
      </w:r>
      <w:r w:rsidR="00DA3822" w:rsidRPr="006C3E9E">
        <w:rPr>
          <w:rFonts w:asciiTheme="majorBidi" w:hAnsiTheme="majorBidi" w:cstheme="majorBidi"/>
          <w:sz w:val="24"/>
          <w:szCs w:val="24"/>
        </w:rPr>
        <w:t>Tahmin modellerine ya</w:t>
      </w:r>
      <w:r w:rsidR="00655696" w:rsidRPr="006C3E9E">
        <w:rPr>
          <w:rFonts w:asciiTheme="majorBidi" w:hAnsiTheme="majorBidi" w:cstheme="majorBidi"/>
          <w:sz w:val="24"/>
          <w:szCs w:val="24"/>
        </w:rPr>
        <w:t>pılandırmanın dâhil edilmesiyle</w:t>
      </w:r>
      <w:r w:rsidR="00A66215" w:rsidRPr="006C3E9E">
        <w:rPr>
          <w:rFonts w:asciiTheme="majorBidi" w:hAnsiTheme="majorBidi" w:cstheme="majorBidi"/>
          <w:sz w:val="24"/>
          <w:szCs w:val="24"/>
        </w:rPr>
        <w:t xml:space="preserve"> yapılandırma kararların</w:t>
      </w:r>
      <w:r w:rsidR="00146215" w:rsidRPr="006C3E9E">
        <w:rPr>
          <w:rFonts w:asciiTheme="majorBidi" w:hAnsiTheme="majorBidi" w:cstheme="majorBidi"/>
          <w:sz w:val="24"/>
          <w:szCs w:val="24"/>
        </w:rPr>
        <w:t>ın</w:t>
      </w:r>
      <w:r w:rsidR="00A66215" w:rsidRPr="006C3E9E">
        <w:rPr>
          <w:rFonts w:asciiTheme="majorBidi" w:hAnsiTheme="majorBidi" w:cstheme="majorBidi"/>
          <w:sz w:val="24"/>
          <w:szCs w:val="24"/>
        </w:rPr>
        <w:t xml:space="preserve"> temerrüt tahminlerini olumsuz etkilemesinin önüne geç</w:t>
      </w:r>
      <w:r w:rsidR="00146215" w:rsidRPr="006C3E9E">
        <w:rPr>
          <w:rFonts w:asciiTheme="majorBidi" w:hAnsiTheme="majorBidi" w:cstheme="majorBidi"/>
          <w:sz w:val="24"/>
          <w:szCs w:val="24"/>
        </w:rPr>
        <w:t>ilebilir.</w:t>
      </w:r>
    </w:p>
    <w:p w:rsidR="00146215" w:rsidRPr="006C3E9E" w:rsidRDefault="00146215" w:rsidP="00D85ED9">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Yapılandırmanın tahmin modellerine dâhil edilmesinin yollarından birisi, temerrüt tanımının içine yapılandırmanın dâhil edilmesidir. Bir kredi yapılandırıldığında temerrüt etmiş kabul edilebilir. </w:t>
      </w:r>
      <w:r w:rsidR="00D85ED9" w:rsidRPr="006C3E9E">
        <w:rPr>
          <w:rFonts w:asciiTheme="majorBidi" w:hAnsiTheme="majorBidi" w:cstheme="majorBidi"/>
          <w:sz w:val="24"/>
          <w:szCs w:val="24"/>
        </w:rPr>
        <w:t>Lakin</w:t>
      </w:r>
      <w:r w:rsidRPr="006C3E9E">
        <w:rPr>
          <w:rFonts w:asciiTheme="majorBidi" w:hAnsiTheme="majorBidi" w:cstheme="majorBidi"/>
          <w:sz w:val="24"/>
          <w:szCs w:val="24"/>
        </w:rPr>
        <w:t xml:space="preserve"> Türkiye’deki mevzuat, yapılandırmayı zorunlu olarak temerrüt nedenleri arasında saymamaktadır. Bu yüzden bu seçenek Türkiye’de uygulanabilir değildir. İkincisi, bağımlı değişkenin ikiden fazla (canlı, yapılandırma ve temerrüt)</w:t>
      </w:r>
      <w:r w:rsidR="00D85ED9" w:rsidRPr="006C3E9E">
        <w:rPr>
          <w:rFonts w:asciiTheme="majorBidi" w:hAnsiTheme="majorBidi" w:cstheme="majorBidi"/>
          <w:sz w:val="24"/>
          <w:szCs w:val="24"/>
        </w:rPr>
        <w:t xml:space="preserve"> kategoriye sahip olduğu bir tahmin modelinin geliştirilmesidir. Bu çalışmada gerçek bir banka verisi ile böyle bir model kurulacaktır.</w:t>
      </w:r>
    </w:p>
    <w:p w:rsidR="00B81906" w:rsidRPr="006C3E9E" w:rsidRDefault="00B81906" w:rsidP="0050420D">
      <w:pPr>
        <w:ind w:right="71" w:firstLine="284"/>
        <w:rPr>
          <w:rFonts w:asciiTheme="majorBidi" w:hAnsiTheme="majorBidi" w:cstheme="majorBidi"/>
          <w:sz w:val="24"/>
          <w:szCs w:val="24"/>
        </w:rPr>
      </w:pPr>
    </w:p>
    <w:p w:rsidR="00A66215" w:rsidRPr="006C3E9E" w:rsidRDefault="00261D07" w:rsidP="00E43D4D">
      <w:pPr>
        <w:pStyle w:val="Balk1"/>
        <w:ind w:firstLine="284"/>
        <w:rPr>
          <w:rFonts w:asciiTheme="majorBidi" w:hAnsiTheme="majorBidi"/>
          <w:sz w:val="24"/>
          <w:szCs w:val="24"/>
        </w:rPr>
      </w:pPr>
      <w:bookmarkStart w:id="6" w:name="_Toc503131252"/>
      <w:r w:rsidRPr="006C3E9E">
        <w:rPr>
          <w:rFonts w:asciiTheme="majorBidi" w:hAnsiTheme="majorBidi"/>
          <w:sz w:val="24"/>
          <w:szCs w:val="24"/>
        </w:rPr>
        <w:t xml:space="preserve">2. </w:t>
      </w:r>
      <w:r w:rsidR="00E43D4D" w:rsidRPr="006C3E9E">
        <w:rPr>
          <w:rFonts w:asciiTheme="majorBidi" w:hAnsiTheme="majorBidi"/>
          <w:sz w:val="24"/>
          <w:szCs w:val="24"/>
        </w:rPr>
        <w:t>YÖNTEM</w:t>
      </w:r>
      <w:bookmarkEnd w:id="6"/>
    </w:p>
    <w:p w:rsidR="00B77774" w:rsidRPr="006C3E9E" w:rsidRDefault="00B81906" w:rsidP="00EA63F1">
      <w:pPr>
        <w:ind w:right="71" w:firstLine="284"/>
        <w:rPr>
          <w:rFonts w:asciiTheme="majorBidi" w:hAnsiTheme="majorBidi" w:cstheme="majorBidi"/>
          <w:sz w:val="24"/>
          <w:szCs w:val="24"/>
        </w:rPr>
      </w:pPr>
      <w:r w:rsidRPr="006C3E9E">
        <w:rPr>
          <w:rFonts w:asciiTheme="majorBidi" w:hAnsiTheme="majorBidi" w:cstheme="majorBidi"/>
          <w:sz w:val="24"/>
          <w:szCs w:val="24"/>
        </w:rPr>
        <w:t>Lojistik Regresyon</w:t>
      </w:r>
      <w:r w:rsidR="006D245D" w:rsidRPr="006C3E9E">
        <w:rPr>
          <w:rFonts w:asciiTheme="majorBidi" w:hAnsiTheme="majorBidi" w:cstheme="majorBidi"/>
          <w:sz w:val="24"/>
          <w:szCs w:val="24"/>
        </w:rPr>
        <w:t xml:space="preserve"> denildiğinde ikili lojistik regresyon kast edilir ve temerrüt olasılığı modellemesinde sıkça kullanılır. </w:t>
      </w:r>
      <w:r w:rsidR="00FB683C" w:rsidRPr="006C3E9E">
        <w:rPr>
          <w:rFonts w:asciiTheme="majorBidi" w:hAnsiTheme="majorBidi" w:cstheme="majorBidi"/>
          <w:sz w:val="24"/>
          <w:szCs w:val="24"/>
        </w:rPr>
        <w:t xml:space="preserve">Türkçe </w:t>
      </w:r>
      <w:proofErr w:type="gramStart"/>
      <w:r w:rsidR="00FB683C" w:rsidRPr="006C3E9E">
        <w:rPr>
          <w:rFonts w:asciiTheme="majorBidi" w:hAnsiTheme="majorBidi" w:cstheme="majorBidi"/>
          <w:sz w:val="24"/>
          <w:szCs w:val="24"/>
        </w:rPr>
        <w:t>literatürde</w:t>
      </w:r>
      <w:proofErr w:type="gramEnd"/>
      <w:r w:rsidR="00FB683C" w:rsidRPr="006C3E9E">
        <w:rPr>
          <w:rFonts w:asciiTheme="majorBidi" w:hAnsiTheme="majorBidi" w:cstheme="majorBidi"/>
          <w:sz w:val="24"/>
          <w:szCs w:val="24"/>
        </w:rPr>
        <w:t xml:space="preserve"> </w:t>
      </w:r>
      <w:r w:rsidR="00452974" w:rsidRPr="006C3E9E">
        <w:rPr>
          <w:rFonts w:asciiTheme="majorBidi" w:hAnsiTheme="majorBidi" w:cstheme="majorBidi"/>
          <w:sz w:val="24"/>
          <w:szCs w:val="24"/>
        </w:rPr>
        <w:t xml:space="preserve">veri tabanlarında yapılan taramalarda </w:t>
      </w:r>
      <w:proofErr w:type="spellStart"/>
      <w:r w:rsidR="00FB683C" w:rsidRPr="006C3E9E">
        <w:rPr>
          <w:rFonts w:asciiTheme="majorBidi" w:hAnsiTheme="majorBidi" w:cstheme="majorBidi"/>
          <w:sz w:val="24"/>
          <w:szCs w:val="24"/>
        </w:rPr>
        <w:t>multinominal</w:t>
      </w:r>
      <w:proofErr w:type="spellEnd"/>
      <w:r w:rsidR="00FB683C" w:rsidRPr="006C3E9E">
        <w:rPr>
          <w:rFonts w:asciiTheme="majorBidi" w:hAnsiTheme="majorBidi" w:cstheme="majorBidi"/>
          <w:sz w:val="24"/>
          <w:szCs w:val="24"/>
        </w:rPr>
        <w:t xml:space="preserve"> lojistik regresyon </w:t>
      </w:r>
      <w:r w:rsidR="00EA63F1" w:rsidRPr="006C3E9E">
        <w:rPr>
          <w:rFonts w:asciiTheme="majorBidi" w:hAnsiTheme="majorBidi" w:cstheme="majorBidi"/>
          <w:sz w:val="24"/>
          <w:szCs w:val="24"/>
        </w:rPr>
        <w:t>[bundan s</w:t>
      </w:r>
      <w:r w:rsidR="006726BE" w:rsidRPr="006C3E9E">
        <w:rPr>
          <w:rFonts w:asciiTheme="majorBidi" w:hAnsiTheme="majorBidi" w:cstheme="majorBidi"/>
          <w:sz w:val="24"/>
          <w:szCs w:val="24"/>
        </w:rPr>
        <w:t>onra MLR olarak kısaltılacaktır</w:t>
      </w:r>
      <w:r w:rsidR="00EA63F1" w:rsidRPr="006C3E9E">
        <w:rPr>
          <w:rFonts w:asciiTheme="majorBidi" w:hAnsiTheme="majorBidi" w:cstheme="majorBidi"/>
          <w:sz w:val="24"/>
          <w:szCs w:val="24"/>
        </w:rPr>
        <w:t xml:space="preserve">] </w:t>
      </w:r>
      <w:r w:rsidR="00FB683C" w:rsidRPr="006C3E9E">
        <w:rPr>
          <w:rFonts w:asciiTheme="majorBidi" w:hAnsiTheme="majorBidi" w:cstheme="majorBidi"/>
          <w:sz w:val="24"/>
          <w:szCs w:val="24"/>
        </w:rPr>
        <w:t>kullanılarak yapılandırma tahmini üzerine yapılan bir çalışmaya rastlayamadık.</w:t>
      </w:r>
      <w:r w:rsidR="00452974" w:rsidRPr="006C3E9E">
        <w:rPr>
          <w:rFonts w:asciiTheme="majorBidi" w:hAnsiTheme="majorBidi" w:cstheme="majorBidi"/>
          <w:sz w:val="24"/>
          <w:szCs w:val="24"/>
        </w:rPr>
        <w:t xml:space="preserve"> </w:t>
      </w:r>
      <w:proofErr w:type="spellStart"/>
      <w:r w:rsidR="00EA63F1" w:rsidRPr="006C3E9E">
        <w:rPr>
          <w:rFonts w:asciiTheme="majorBidi" w:hAnsiTheme="majorBidi" w:cstheme="majorBidi"/>
          <w:sz w:val="24"/>
          <w:szCs w:val="24"/>
        </w:rPr>
        <w:t>MLR’nin</w:t>
      </w:r>
      <w:proofErr w:type="spellEnd"/>
      <w:r w:rsidR="00452974" w:rsidRPr="006C3E9E">
        <w:rPr>
          <w:rFonts w:asciiTheme="majorBidi" w:hAnsiTheme="majorBidi" w:cstheme="majorBidi"/>
          <w:sz w:val="24"/>
          <w:szCs w:val="24"/>
        </w:rPr>
        <w:t xml:space="preserve"> anlaşılabilmesi için öncelikle lojistik regresyon hakkında bilgi verilecek ve ardından </w:t>
      </w:r>
      <w:r w:rsidR="00EA5C08" w:rsidRPr="006C3E9E">
        <w:rPr>
          <w:rFonts w:asciiTheme="majorBidi" w:hAnsiTheme="majorBidi" w:cstheme="majorBidi"/>
          <w:sz w:val="24"/>
          <w:szCs w:val="24"/>
        </w:rPr>
        <w:t xml:space="preserve">MLR analizinin uygulandığı çeşitli makalelere değinilerek </w:t>
      </w:r>
      <w:r w:rsidR="00EA63F1" w:rsidRPr="006C3E9E">
        <w:rPr>
          <w:rFonts w:asciiTheme="majorBidi" w:hAnsiTheme="majorBidi" w:cstheme="majorBidi"/>
          <w:sz w:val="24"/>
          <w:szCs w:val="24"/>
        </w:rPr>
        <w:t>MLR</w:t>
      </w:r>
      <w:r w:rsidR="00452974" w:rsidRPr="006C3E9E">
        <w:rPr>
          <w:rFonts w:asciiTheme="majorBidi" w:hAnsiTheme="majorBidi" w:cstheme="majorBidi"/>
          <w:sz w:val="24"/>
          <w:szCs w:val="24"/>
        </w:rPr>
        <w:t xml:space="preserve"> üzerinde </w:t>
      </w:r>
      <w:r w:rsidR="00EA63F1" w:rsidRPr="006C3E9E">
        <w:rPr>
          <w:rFonts w:asciiTheme="majorBidi" w:hAnsiTheme="majorBidi" w:cstheme="majorBidi"/>
          <w:sz w:val="24"/>
          <w:szCs w:val="24"/>
        </w:rPr>
        <w:t xml:space="preserve">detaylıca </w:t>
      </w:r>
      <w:r w:rsidR="00452974" w:rsidRPr="006C3E9E">
        <w:rPr>
          <w:rFonts w:asciiTheme="majorBidi" w:hAnsiTheme="majorBidi" w:cstheme="majorBidi"/>
          <w:sz w:val="24"/>
          <w:szCs w:val="24"/>
        </w:rPr>
        <w:t>durulacaktır.</w:t>
      </w:r>
    </w:p>
    <w:p w:rsidR="00B17078" w:rsidRPr="006C3E9E" w:rsidRDefault="00B17078" w:rsidP="00B17078">
      <w:pPr>
        <w:pStyle w:val="Balk2"/>
        <w:ind w:right="71" w:firstLine="284"/>
        <w:rPr>
          <w:rFonts w:asciiTheme="majorBidi" w:hAnsiTheme="majorBidi"/>
          <w:sz w:val="24"/>
          <w:szCs w:val="24"/>
        </w:rPr>
      </w:pPr>
      <w:bookmarkStart w:id="7" w:name="_Toc503131253"/>
      <w:r w:rsidRPr="006C3E9E">
        <w:rPr>
          <w:rFonts w:asciiTheme="majorBidi" w:hAnsiTheme="majorBidi"/>
          <w:sz w:val="24"/>
          <w:szCs w:val="24"/>
        </w:rPr>
        <w:t>2.1 Lojistik Regresyon</w:t>
      </w:r>
      <w:bookmarkEnd w:id="7"/>
    </w:p>
    <w:p w:rsidR="007305F8" w:rsidRPr="006C3E9E" w:rsidRDefault="007305F8" w:rsidP="00334CEC">
      <w:pPr>
        <w:ind w:right="71" w:firstLine="284"/>
        <w:rPr>
          <w:rFonts w:asciiTheme="majorBidi" w:hAnsiTheme="majorBidi" w:cstheme="majorBidi"/>
          <w:sz w:val="24"/>
          <w:szCs w:val="24"/>
        </w:rPr>
      </w:pPr>
      <w:r w:rsidRPr="006C3E9E">
        <w:rPr>
          <w:rFonts w:asciiTheme="majorBidi" w:hAnsiTheme="majorBidi" w:cstheme="majorBidi"/>
          <w:sz w:val="24"/>
          <w:szCs w:val="24"/>
        </w:rPr>
        <w:t>Lojistik regresyon analizinde bağımlı (</w:t>
      </w:r>
      <w:proofErr w:type="spellStart"/>
      <w:r w:rsidRPr="006C3E9E">
        <w:rPr>
          <w:rFonts w:asciiTheme="majorBidi" w:hAnsiTheme="majorBidi" w:cstheme="majorBidi"/>
          <w:sz w:val="24"/>
          <w:szCs w:val="24"/>
        </w:rPr>
        <w:t>yordanan</w:t>
      </w:r>
      <w:proofErr w:type="spellEnd"/>
      <w:r w:rsidRPr="006C3E9E">
        <w:rPr>
          <w:rFonts w:asciiTheme="majorBidi" w:hAnsiTheme="majorBidi" w:cstheme="majorBidi"/>
          <w:sz w:val="24"/>
          <w:szCs w:val="24"/>
        </w:rPr>
        <w:t>) ve bağımsız (</w:t>
      </w:r>
      <w:proofErr w:type="spellStart"/>
      <w:r w:rsidRPr="006C3E9E">
        <w:rPr>
          <w:rFonts w:asciiTheme="majorBidi" w:hAnsiTheme="majorBidi" w:cstheme="majorBidi"/>
          <w:sz w:val="24"/>
          <w:szCs w:val="24"/>
        </w:rPr>
        <w:t>yordayıcı</w:t>
      </w:r>
      <w:proofErr w:type="spellEnd"/>
      <w:r w:rsidRPr="006C3E9E">
        <w:rPr>
          <w:rFonts w:asciiTheme="majorBidi" w:hAnsiTheme="majorBidi" w:cstheme="majorBidi"/>
          <w:sz w:val="24"/>
          <w:szCs w:val="24"/>
        </w:rPr>
        <w:t>) değişkenler arasındaki ilişki modellenir ve kategorik bağımlı değişkenin aldığı değerlere ili</w:t>
      </w:r>
      <w:r w:rsidR="00CE316E" w:rsidRPr="006C3E9E">
        <w:rPr>
          <w:rFonts w:asciiTheme="majorBidi" w:hAnsiTheme="majorBidi" w:cstheme="majorBidi"/>
          <w:sz w:val="24"/>
          <w:szCs w:val="24"/>
        </w:rPr>
        <w:t>şkin bir üyelik tahmini yapılır</w:t>
      </w:r>
      <w:r w:rsidRPr="006C3E9E">
        <w:rPr>
          <w:rFonts w:asciiTheme="majorBidi" w:hAnsiTheme="majorBidi" w:cstheme="majorBidi"/>
          <w:sz w:val="24"/>
          <w:szCs w:val="24"/>
        </w:rPr>
        <w:t xml:space="preserve"> </w:t>
      </w:r>
      <w:r w:rsidR="00CE316E" w:rsidRPr="006C3E9E">
        <w:rPr>
          <w:rFonts w:asciiTheme="majorBidi" w:hAnsiTheme="majorBidi" w:cstheme="majorBidi"/>
          <w:sz w:val="24"/>
          <w:szCs w:val="24"/>
        </w:rPr>
        <w:t xml:space="preserve">(Lojistik regresyonun </w:t>
      </w:r>
      <w:r w:rsidR="00334CEC" w:rsidRPr="006C3E9E">
        <w:rPr>
          <w:rFonts w:asciiTheme="majorBidi" w:hAnsiTheme="majorBidi" w:cstheme="majorBidi"/>
          <w:sz w:val="24"/>
          <w:szCs w:val="24"/>
        </w:rPr>
        <w:t>detaylı</w:t>
      </w:r>
      <w:r w:rsidR="00CE316E" w:rsidRPr="006C3E9E">
        <w:rPr>
          <w:rFonts w:asciiTheme="majorBidi" w:hAnsiTheme="majorBidi" w:cstheme="majorBidi"/>
          <w:sz w:val="24"/>
          <w:szCs w:val="24"/>
        </w:rPr>
        <w:t xml:space="preserve"> anlatımı için bkz</w:t>
      </w:r>
      <w:proofErr w:type="gramStart"/>
      <w:r w:rsidR="00CE316E" w:rsidRPr="006C3E9E">
        <w:rPr>
          <w:rFonts w:asciiTheme="majorBidi" w:hAnsiTheme="majorBidi" w:cstheme="majorBidi"/>
          <w:sz w:val="24"/>
          <w:szCs w:val="24"/>
        </w:rPr>
        <w:t>.,</w:t>
      </w:r>
      <w:proofErr w:type="gramEnd"/>
      <w:r w:rsidR="00CE316E" w:rsidRPr="006C3E9E">
        <w:rPr>
          <w:rFonts w:asciiTheme="majorBidi" w:hAnsiTheme="majorBidi" w:cstheme="majorBidi"/>
          <w:sz w:val="24"/>
          <w:szCs w:val="24"/>
        </w:rPr>
        <w:t xml:space="preserve"> </w:t>
      </w:r>
      <w:proofErr w:type="spellStart"/>
      <w:r w:rsidR="00CE316E" w:rsidRPr="006C3E9E">
        <w:rPr>
          <w:rFonts w:asciiTheme="majorBidi" w:hAnsiTheme="majorBidi" w:cstheme="majorBidi"/>
          <w:sz w:val="24"/>
          <w:szCs w:val="24"/>
        </w:rPr>
        <w:t>Harrell</w:t>
      </w:r>
      <w:proofErr w:type="spellEnd"/>
      <w:r w:rsidR="00CE316E" w:rsidRPr="006C3E9E">
        <w:rPr>
          <w:rFonts w:asciiTheme="majorBidi" w:hAnsiTheme="majorBidi" w:cstheme="majorBidi"/>
          <w:sz w:val="24"/>
          <w:szCs w:val="24"/>
        </w:rPr>
        <w:t>, 2001</w:t>
      </w:r>
      <w:r w:rsidR="00334CEC" w:rsidRPr="006C3E9E">
        <w:rPr>
          <w:rFonts w:asciiTheme="majorBidi" w:hAnsiTheme="majorBidi" w:cstheme="majorBidi"/>
          <w:sz w:val="24"/>
          <w:szCs w:val="24"/>
        </w:rPr>
        <w:t xml:space="preserve">; </w:t>
      </w:r>
      <w:proofErr w:type="spellStart"/>
      <w:r w:rsidR="00334CEC" w:rsidRPr="006C3E9E">
        <w:rPr>
          <w:rFonts w:asciiTheme="majorBidi" w:hAnsiTheme="majorBidi" w:cstheme="majorBidi"/>
          <w:sz w:val="24"/>
          <w:szCs w:val="24"/>
        </w:rPr>
        <w:t>Kleinbaum</w:t>
      </w:r>
      <w:proofErr w:type="spellEnd"/>
      <w:r w:rsidR="00334CEC" w:rsidRPr="006C3E9E">
        <w:rPr>
          <w:rFonts w:asciiTheme="majorBidi" w:hAnsiTheme="majorBidi" w:cstheme="majorBidi"/>
          <w:sz w:val="24"/>
          <w:szCs w:val="24"/>
        </w:rPr>
        <w:t xml:space="preserve"> </w:t>
      </w:r>
      <w:proofErr w:type="spellStart"/>
      <w:r w:rsidR="00334CEC" w:rsidRPr="006C3E9E">
        <w:rPr>
          <w:rFonts w:asciiTheme="majorBidi" w:hAnsiTheme="majorBidi" w:cstheme="majorBidi"/>
          <w:sz w:val="24"/>
          <w:szCs w:val="24"/>
        </w:rPr>
        <w:t>and</w:t>
      </w:r>
      <w:proofErr w:type="spellEnd"/>
      <w:r w:rsidR="00334CEC" w:rsidRPr="006C3E9E">
        <w:rPr>
          <w:rFonts w:asciiTheme="majorBidi" w:hAnsiTheme="majorBidi" w:cstheme="majorBidi"/>
          <w:sz w:val="24"/>
          <w:szCs w:val="24"/>
        </w:rPr>
        <w:t xml:space="preserve"> </w:t>
      </w:r>
      <w:proofErr w:type="spellStart"/>
      <w:r w:rsidR="00334CEC" w:rsidRPr="006C3E9E">
        <w:rPr>
          <w:rFonts w:asciiTheme="majorBidi" w:hAnsiTheme="majorBidi" w:cstheme="majorBidi"/>
          <w:sz w:val="24"/>
          <w:szCs w:val="24"/>
        </w:rPr>
        <w:t>Klein</w:t>
      </w:r>
      <w:proofErr w:type="spellEnd"/>
      <w:r w:rsidR="00334CEC" w:rsidRPr="006C3E9E">
        <w:rPr>
          <w:rFonts w:asciiTheme="majorBidi" w:hAnsiTheme="majorBidi" w:cstheme="majorBidi"/>
          <w:sz w:val="24"/>
          <w:szCs w:val="24"/>
        </w:rPr>
        <w:t>, 2002</w:t>
      </w:r>
      <w:r w:rsidR="00CE316E" w:rsidRPr="006C3E9E">
        <w:rPr>
          <w:rFonts w:asciiTheme="majorBidi" w:hAnsiTheme="majorBidi" w:cstheme="majorBidi"/>
          <w:sz w:val="24"/>
          <w:szCs w:val="24"/>
        </w:rPr>
        <w:t xml:space="preserve">). </w:t>
      </w:r>
      <w:r w:rsidRPr="006C3E9E">
        <w:rPr>
          <w:rFonts w:asciiTheme="majorBidi" w:hAnsiTheme="majorBidi" w:cstheme="majorBidi"/>
          <w:sz w:val="24"/>
          <w:szCs w:val="24"/>
        </w:rPr>
        <w:t>Lojistik Regresyon, kendi içinde bağımlı değişkenin sahip olduğu kategori sayısı ve kategoriler arasındaki ilişkiye göre 3’e ayrılır: a) İkili (</w:t>
      </w:r>
      <w:proofErr w:type="spellStart"/>
      <w:r w:rsidRPr="006C3E9E">
        <w:rPr>
          <w:rFonts w:asciiTheme="majorBidi" w:hAnsiTheme="majorBidi" w:cstheme="majorBidi"/>
          <w:sz w:val="24"/>
          <w:szCs w:val="24"/>
        </w:rPr>
        <w:t>binary</w:t>
      </w:r>
      <w:proofErr w:type="spellEnd"/>
      <w:r w:rsidRPr="006C3E9E">
        <w:rPr>
          <w:rFonts w:asciiTheme="majorBidi" w:hAnsiTheme="majorBidi" w:cstheme="majorBidi"/>
          <w:sz w:val="24"/>
          <w:szCs w:val="24"/>
        </w:rPr>
        <w:t>) b) Sıralı (</w:t>
      </w:r>
      <w:proofErr w:type="spellStart"/>
      <w:r w:rsidRPr="006C3E9E">
        <w:rPr>
          <w:rFonts w:asciiTheme="majorBidi" w:hAnsiTheme="majorBidi" w:cstheme="majorBidi"/>
          <w:sz w:val="24"/>
          <w:szCs w:val="24"/>
        </w:rPr>
        <w:t>ordinal</w:t>
      </w:r>
      <w:proofErr w:type="spellEnd"/>
      <w:r w:rsidRPr="006C3E9E">
        <w:rPr>
          <w:rFonts w:asciiTheme="majorBidi" w:hAnsiTheme="majorBidi" w:cstheme="majorBidi"/>
          <w:sz w:val="24"/>
          <w:szCs w:val="24"/>
        </w:rPr>
        <w:t xml:space="preserve">) ve c) </w:t>
      </w:r>
      <w:proofErr w:type="spellStart"/>
      <w:r w:rsidRPr="006C3E9E">
        <w:rPr>
          <w:rFonts w:asciiTheme="majorBidi" w:hAnsiTheme="majorBidi" w:cstheme="majorBidi"/>
          <w:sz w:val="24"/>
          <w:szCs w:val="24"/>
        </w:rPr>
        <w:t>Multinominal</w:t>
      </w:r>
      <w:proofErr w:type="spellEnd"/>
      <w:r w:rsidRPr="006C3E9E">
        <w:rPr>
          <w:rFonts w:asciiTheme="majorBidi" w:hAnsiTheme="majorBidi" w:cstheme="majorBidi"/>
          <w:sz w:val="24"/>
          <w:szCs w:val="24"/>
        </w:rPr>
        <w:t xml:space="preserve"> (Çok Terimli). İlk türde, bağımlı değişken 0 – 1 gibi (yani temerrüt etmiş – etmemiş gibi) iki değer alır. İkinci türde, bağımlı değişken en az 3 kategoriden oluşur ve kategoriler arasında bir hiyerarşi vardır. Örneğin, beğeniyorum, az beğeniyorum, beğenmiyorum, hiç beğenmiyorum gibi </w:t>
      </w:r>
      <w:proofErr w:type="gramStart"/>
      <w:r w:rsidRPr="006C3E9E">
        <w:rPr>
          <w:rFonts w:asciiTheme="majorBidi" w:hAnsiTheme="majorBidi" w:cstheme="majorBidi"/>
          <w:sz w:val="24"/>
          <w:szCs w:val="24"/>
        </w:rPr>
        <w:t>opsiyonlar</w:t>
      </w:r>
      <w:proofErr w:type="gramEnd"/>
      <w:r w:rsidRPr="006C3E9E">
        <w:rPr>
          <w:rFonts w:asciiTheme="majorBidi" w:hAnsiTheme="majorBidi" w:cstheme="majorBidi"/>
          <w:sz w:val="24"/>
          <w:szCs w:val="24"/>
        </w:rPr>
        <w:t xml:space="preserve"> vardır. Üçüncü türde ise bağımsız değişken gene en az 3 kategoriden oluşur. Fakat kategoriler arasında üstünlük-altlık yani bir hiyerarşi yoktur (Çokluk </w:t>
      </w:r>
      <w:proofErr w:type="spellStart"/>
      <w:r w:rsidRPr="006C3E9E">
        <w:rPr>
          <w:rFonts w:asciiTheme="majorBidi" w:hAnsiTheme="majorBidi" w:cstheme="majorBidi"/>
          <w:sz w:val="24"/>
          <w:szCs w:val="24"/>
        </w:rPr>
        <w:t>vd</w:t>
      </w:r>
      <w:proofErr w:type="spellEnd"/>
      <w:r w:rsidRPr="006C3E9E">
        <w:rPr>
          <w:rFonts w:asciiTheme="majorBidi" w:hAnsiTheme="majorBidi" w:cstheme="majorBidi"/>
          <w:sz w:val="24"/>
          <w:szCs w:val="24"/>
        </w:rPr>
        <w:t>, 2014: 50, 60).</w:t>
      </w:r>
    </w:p>
    <w:p w:rsidR="007305F8" w:rsidRPr="006C3E9E" w:rsidRDefault="007305F8" w:rsidP="007305F8">
      <w:pPr>
        <w:ind w:firstLine="284"/>
        <w:rPr>
          <w:rFonts w:asciiTheme="majorBidi" w:hAnsiTheme="majorBidi" w:cstheme="majorBidi"/>
          <w:sz w:val="24"/>
          <w:szCs w:val="24"/>
        </w:rPr>
      </w:pPr>
      <w:r w:rsidRPr="006C3E9E">
        <w:rPr>
          <w:rFonts w:asciiTheme="majorBidi" w:hAnsiTheme="majorBidi" w:cstheme="majorBidi"/>
          <w:sz w:val="24"/>
          <w:szCs w:val="24"/>
        </w:rPr>
        <w:t>Lojistik regresyonun temel kavramlarını ve mantığını şöyle özetleyebiliriz:</w:t>
      </w:r>
    </w:p>
    <w:p w:rsidR="007305F8" w:rsidRPr="006C3E9E" w:rsidRDefault="007305F8" w:rsidP="007305F8">
      <w:pPr>
        <w:ind w:firstLine="284"/>
        <w:rPr>
          <w:rFonts w:asciiTheme="majorBidi" w:hAnsiTheme="majorBidi" w:cstheme="majorBidi"/>
          <w:sz w:val="24"/>
          <w:szCs w:val="24"/>
        </w:rPr>
      </w:pPr>
      <w:r w:rsidRPr="006C3E9E">
        <w:rPr>
          <w:rFonts w:asciiTheme="majorBidi" w:hAnsiTheme="majorBidi" w:cstheme="majorBidi"/>
          <w:i/>
          <w:iCs/>
          <w:sz w:val="24"/>
          <w:szCs w:val="24"/>
        </w:rPr>
        <w:t>Olasılık</w:t>
      </w:r>
      <w:r w:rsidRPr="006C3E9E">
        <w:rPr>
          <w:rFonts w:asciiTheme="majorBidi" w:hAnsiTheme="majorBidi" w:cstheme="majorBidi"/>
          <w:sz w:val="24"/>
          <w:szCs w:val="24"/>
        </w:rPr>
        <w:t xml:space="preserve">, p sembolü ile gösterilir. Bir olayın olma olasılığı </w:t>
      </w:r>
      <w:r w:rsidRPr="006C3E9E">
        <w:rPr>
          <w:rFonts w:asciiTheme="majorBidi" w:hAnsiTheme="majorBidi" w:cstheme="majorBidi"/>
          <w:i/>
          <w:iCs/>
          <w:sz w:val="24"/>
          <w:szCs w:val="24"/>
        </w:rPr>
        <w:t>p</w:t>
      </w:r>
      <w:r w:rsidRPr="006C3E9E">
        <w:rPr>
          <w:rFonts w:asciiTheme="majorBidi" w:hAnsiTheme="majorBidi" w:cstheme="majorBidi"/>
          <w:sz w:val="24"/>
          <w:szCs w:val="24"/>
        </w:rPr>
        <w:t xml:space="preserve"> ise, olmama olasılığı de </w:t>
      </w:r>
      <w:r w:rsidRPr="006C3E9E">
        <w:rPr>
          <w:rFonts w:asciiTheme="majorBidi" w:hAnsiTheme="majorBidi" w:cstheme="majorBidi"/>
          <w:i/>
          <w:iCs/>
          <w:sz w:val="24"/>
          <w:szCs w:val="24"/>
        </w:rPr>
        <w:t>1-p</w:t>
      </w:r>
      <w:r w:rsidRPr="006C3E9E">
        <w:rPr>
          <w:rFonts w:asciiTheme="majorBidi" w:hAnsiTheme="majorBidi" w:cstheme="majorBidi"/>
          <w:sz w:val="24"/>
          <w:szCs w:val="24"/>
        </w:rPr>
        <w:t xml:space="preserve">’dir. Örneğin hastalığa yakalanma ihtimali % 42 ise, yakalanmama ihtimali 1 – 0.42 = 0.58 </w:t>
      </w:r>
      <w:proofErr w:type="spellStart"/>
      <w:r w:rsidRPr="006C3E9E">
        <w:rPr>
          <w:rFonts w:asciiTheme="majorBidi" w:hAnsiTheme="majorBidi" w:cstheme="majorBidi"/>
          <w:sz w:val="24"/>
          <w:szCs w:val="24"/>
        </w:rPr>
        <w:t>dir</w:t>
      </w:r>
      <w:proofErr w:type="spellEnd"/>
      <w:r w:rsidRPr="006C3E9E">
        <w:rPr>
          <w:rFonts w:asciiTheme="majorBidi" w:hAnsiTheme="majorBidi" w:cstheme="majorBidi"/>
          <w:sz w:val="24"/>
          <w:szCs w:val="24"/>
        </w:rPr>
        <w:t xml:space="preserve">, yani % 58’dir. Olasılık, 0 ile 1 arasında bir değer alabilir. </w:t>
      </w:r>
      <w:proofErr w:type="spellStart"/>
      <w:r w:rsidRPr="006C3E9E">
        <w:rPr>
          <w:rFonts w:asciiTheme="majorBidi" w:hAnsiTheme="majorBidi" w:cstheme="majorBidi"/>
          <w:i/>
          <w:iCs/>
          <w:sz w:val="24"/>
          <w:szCs w:val="24"/>
        </w:rPr>
        <w:t>Odds</w:t>
      </w:r>
      <w:proofErr w:type="spellEnd"/>
      <w:r w:rsidRPr="006C3E9E">
        <w:rPr>
          <w:rFonts w:asciiTheme="majorBidi" w:hAnsiTheme="majorBidi" w:cstheme="majorBidi"/>
          <w:i/>
          <w:iCs/>
          <w:sz w:val="24"/>
          <w:szCs w:val="24"/>
        </w:rPr>
        <w:t xml:space="preserve">, </w:t>
      </w:r>
      <w:r w:rsidRPr="006C3E9E">
        <w:rPr>
          <w:rFonts w:asciiTheme="majorBidi" w:hAnsiTheme="majorBidi" w:cstheme="majorBidi"/>
          <w:sz w:val="24"/>
          <w:szCs w:val="24"/>
        </w:rPr>
        <w:t>‘p’ ile ifade edilen olma, başarı ya da görülme olasılığının, ‘1-p’ ile ifade edilen olmama, başarısızlık ya da görülmeme olasılığına “1-</w:t>
      </w:r>
      <w:r w:rsidRPr="006C3E9E">
        <w:rPr>
          <w:rFonts w:asciiTheme="majorBidi" w:hAnsiTheme="majorBidi" w:cstheme="majorBidi"/>
          <w:sz w:val="24"/>
          <w:szCs w:val="24"/>
        </w:rPr>
        <w:softHyphen/>
        <w:t xml:space="preserve">p” oranıdır. Matematiksel olarak gösterimi şöyledir: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 p / (1-p).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ları</w:t>
      </w:r>
      <w:proofErr w:type="spellEnd"/>
      <w:r w:rsidRPr="006C3E9E">
        <w:rPr>
          <w:rFonts w:asciiTheme="majorBidi" w:hAnsiTheme="majorBidi" w:cstheme="majorBidi"/>
          <w:sz w:val="24"/>
          <w:szCs w:val="24"/>
        </w:rPr>
        <w:t xml:space="preserve"> </w:t>
      </w:r>
      <w:r w:rsidRPr="006C3E9E">
        <w:rPr>
          <w:rFonts w:asciiTheme="majorBidi" w:hAnsiTheme="majorBidi" w:cstheme="majorBidi"/>
          <w:sz w:val="24"/>
          <w:szCs w:val="24"/>
        </w:rPr>
        <w:lastRenderedPageBreak/>
        <w:t xml:space="preserve">olasılığa dönüştürmek ise şöyle olur: P =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 (1+odds).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0 ile pozitif sonsuz arasında bir değer olabilir. Simetrik bir yapıya sahip değildir. </w:t>
      </w:r>
      <w:proofErr w:type="spellStart"/>
      <w:r w:rsidRPr="006C3E9E">
        <w:rPr>
          <w:rFonts w:asciiTheme="majorBidi" w:hAnsiTheme="majorBidi" w:cstheme="majorBidi"/>
          <w:i/>
          <w:iCs/>
          <w:sz w:val="24"/>
          <w:szCs w:val="24"/>
        </w:rPr>
        <w:t>Odds</w:t>
      </w:r>
      <w:proofErr w:type="spellEnd"/>
      <w:r w:rsidRPr="006C3E9E">
        <w:rPr>
          <w:rFonts w:asciiTheme="majorBidi" w:hAnsiTheme="majorBidi" w:cstheme="majorBidi"/>
          <w:i/>
          <w:iCs/>
          <w:sz w:val="24"/>
          <w:szCs w:val="24"/>
        </w:rPr>
        <w:t xml:space="preserve"> </w:t>
      </w:r>
      <w:proofErr w:type="spellStart"/>
      <w:r w:rsidRPr="006C3E9E">
        <w:rPr>
          <w:rFonts w:asciiTheme="majorBidi" w:hAnsiTheme="majorBidi" w:cstheme="majorBidi"/>
          <w:i/>
          <w:iCs/>
          <w:sz w:val="24"/>
          <w:szCs w:val="24"/>
        </w:rPr>
        <w:t>Ratio</w:t>
      </w:r>
      <w:proofErr w:type="spellEnd"/>
      <w:r w:rsidRPr="006C3E9E">
        <w:rPr>
          <w:rFonts w:asciiTheme="majorBidi" w:hAnsiTheme="majorBidi" w:cstheme="majorBidi"/>
          <w:sz w:val="24"/>
          <w:szCs w:val="24"/>
        </w:rPr>
        <w:t xml:space="preserve"> [OR, </w:t>
      </w:r>
      <w:proofErr w:type="spellStart"/>
      <w:r w:rsidRPr="006C3E9E">
        <w:rPr>
          <w:rFonts w:asciiTheme="majorBidi" w:hAnsiTheme="majorBidi" w:cstheme="majorBidi"/>
          <w:sz w:val="24"/>
          <w:szCs w:val="24"/>
        </w:rPr>
        <w:t>eB</w:t>
      </w:r>
      <w:proofErr w:type="spellEnd"/>
      <w:r w:rsidRPr="006C3E9E">
        <w:rPr>
          <w:rFonts w:asciiTheme="majorBidi" w:hAnsiTheme="majorBidi" w:cstheme="majorBidi"/>
          <w:sz w:val="24"/>
          <w:szCs w:val="24"/>
        </w:rPr>
        <w:t xml:space="preserve"> veya </w:t>
      </w:r>
      <w:proofErr w:type="spellStart"/>
      <w:r w:rsidRPr="006C3E9E">
        <w:rPr>
          <w:rFonts w:asciiTheme="majorBidi" w:hAnsiTheme="majorBidi" w:cstheme="majorBidi"/>
          <w:sz w:val="24"/>
          <w:szCs w:val="24"/>
        </w:rPr>
        <w:t>Exp</w:t>
      </w:r>
      <w:proofErr w:type="spellEnd"/>
      <w:r w:rsidRPr="006C3E9E">
        <w:rPr>
          <w:rFonts w:asciiTheme="majorBidi" w:hAnsiTheme="majorBidi" w:cstheme="majorBidi"/>
          <w:sz w:val="24"/>
          <w:szCs w:val="24"/>
        </w:rPr>
        <w:t xml:space="preserve">(B) olarak da kısaltılır], Üstünlük Oranı yani iki </w:t>
      </w:r>
      <w:proofErr w:type="spellStart"/>
      <w:r w:rsidRPr="006C3E9E">
        <w:rPr>
          <w:rFonts w:asciiTheme="majorBidi" w:hAnsiTheme="majorBidi" w:cstheme="majorBidi"/>
          <w:sz w:val="24"/>
          <w:szCs w:val="24"/>
        </w:rPr>
        <w:t>odds’un</w:t>
      </w:r>
      <w:proofErr w:type="spellEnd"/>
      <w:r w:rsidRPr="006C3E9E">
        <w:rPr>
          <w:rFonts w:asciiTheme="majorBidi" w:hAnsiTheme="majorBidi" w:cstheme="majorBidi"/>
          <w:sz w:val="24"/>
          <w:szCs w:val="24"/>
        </w:rPr>
        <w:t xml:space="preserve"> birbirine oranıdır. Diğer bir ifadeyle, </w:t>
      </w:r>
      <w:proofErr w:type="spellStart"/>
      <w:r w:rsidRPr="006C3E9E">
        <w:rPr>
          <w:rFonts w:asciiTheme="majorBidi" w:hAnsiTheme="majorBidi" w:cstheme="majorBidi"/>
          <w:sz w:val="24"/>
          <w:szCs w:val="24"/>
        </w:rPr>
        <w:t>birşeyin</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unun başka </w:t>
      </w:r>
      <w:proofErr w:type="spellStart"/>
      <w:r w:rsidRPr="006C3E9E">
        <w:rPr>
          <w:rFonts w:asciiTheme="majorBidi" w:hAnsiTheme="majorBidi" w:cstheme="majorBidi"/>
          <w:sz w:val="24"/>
          <w:szCs w:val="24"/>
        </w:rPr>
        <w:t>birşeyin</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una bölünmesidir.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ratio</w:t>
      </w:r>
      <w:proofErr w:type="spellEnd"/>
      <w:r w:rsidRPr="006C3E9E">
        <w:rPr>
          <w:rFonts w:asciiTheme="majorBidi" w:hAnsiTheme="majorBidi" w:cstheme="majorBidi"/>
          <w:sz w:val="24"/>
          <w:szCs w:val="24"/>
        </w:rPr>
        <w:t xml:space="preserve">, 0 ile pozitif sonsuz arasında bir değer olabilir. </w:t>
      </w:r>
      <w:proofErr w:type="spellStart"/>
      <w:r w:rsidRPr="006C3E9E">
        <w:rPr>
          <w:rFonts w:asciiTheme="majorBidi" w:hAnsiTheme="majorBidi" w:cstheme="majorBidi"/>
          <w:i/>
          <w:iCs/>
          <w:sz w:val="24"/>
          <w:szCs w:val="24"/>
        </w:rPr>
        <w:t>Logit</w:t>
      </w:r>
      <w:proofErr w:type="spellEnd"/>
      <w:r w:rsidRPr="006C3E9E">
        <w:rPr>
          <w:rFonts w:asciiTheme="majorBidi" w:hAnsiTheme="majorBidi" w:cstheme="majorBidi"/>
          <w:i/>
          <w:iCs/>
          <w:sz w:val="24"/>
          <w:szCs w:val="24"/>
        </w:rPr>
        <w:t xml:space="preserve">, </w:t>
      </w:r>
      <w:proofErr w:type="spellStart"/>
      <w:r w:rsidRPr="006C3E9E">
        <w:rPr>
          <w:rFonts w:asciiTheme="majorBidi" w:hAnsiTheme="majorBidi" w:cstheme="majorBidi"/>
          <w:sz w:val="24"/>
          <w:szCs w:val="24"/>
        </w:rPr>
        <w:t>odds’un</w:t>
      </w:r>
      <w:proofErr w:type="spellEnd"/>
      <w:r w:rsidRPr="006C3E9E">
        <w:rPr>
          <w:rFonts w:asciiTheme="majorBidi" w:hAnsiTheme="majorBidi" w:cstheme="majorBidi"/>
          <w:sz w:val="24"/>
          <w:szCs w:val="24"/>
        </w:rPr>
        <w:t xml:space="preserve"> doğal logaritmasıdır.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asimetriktir. Doğal logaritması alınarak simetrik hale dönüştürülür.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un doğal logaritması alındığında (taban e, </w:t>
      </w:r>
      <w:proofErr w:type="spellStart"/>
      <w:r w:rsidRPr="006C3E9E">
        <w:rPr>
          <w:rFonts w:asciiTheme="majorBidi" w:hAnsiTheme="majorBidi" w:cstheme="majorBidi"/>
          <w:sz w:val="24"/>
          <w:szCs w:val="24"/>
        </w:rPr>
        <w:t>Euler</w:t>
      </w:r>
      <w:proofErr w:type="spellEnd"/>
      <w:r w:rsidRPr="006C3E9E">
        <w:rPr>
          <w:rFonts w:asciiTheme="majorBidi" w:hAnsiTheme="majorBidi" w:cstheme="majorBidi"/>
          <w:sz w:val="24"/>
          <w:szCs w:val="24"/>
        </w:rPr>
        <w:t xml:space="preserve"> değeri: 2.718), yani </w:t>
      </w:r>
      <w:proofErr w:type="spellStart"/>
      <w:r w:rsidRPr="006C3E9E">
        <w:rPr>
          <w:rFonts w:asciiTheme="majorBidi" w:hAnsiTheme="majorBidi" w:cstheme="majorBidi"/>
          <w:sz w:val="24"/>
          <w:szCs w:val="24"/>
        </w:rPr>
        <w:t>ln</w:t>
      </w:r>
      <w:proofErr w:type="spellEnd"/>
      <w:r w:rsidRPr="006C3E9E">
        <w:rPr>
          <w:rFonts w:asciiTheme="majorBidi" w:hAnsiTheme="majorBidi" w:cstheme="majorBidi"/>
          <w:sz w:val="24"/>
          <w:szCs w:val="24"/>
        </w:rPr>
        <w:t xml:space="preserve"> </w:t>
      </w:r>
      <w:proofErr w:type="spellStart"/>
      <w:proofErr w:type="gram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w:t>
      </w:r>
      <w:proofErr w:type="gramEnd"/>
      <w:r w:rsidRPr="006C3E9E">
        <w:rPr>
          <w:rFonts w:asciiTheme="majorBidi" w:hAnsiTheme="majorBidi" w:cstheme="majorBidi"/>
          <w:sz w:val="24"/>
          <w:szCs w:val="24"/>
        </w:rPr>
        <w:t xml:space="preserve"> - ∞ ile + ∞ arasında bir değer alabilir. İhtimaller 0 ile 1 </w:t>
      </w:r>
      <w:proofErr w:type="gramStart"/>
      <w:r w:rsidRPr="006C3E9E">
        <w:rPr>
          <w:rFonts w:asciiTheme="majorBidi" w:hAnsiTheme="majorBidi" w:cstheme="majorBidi"/>
          <w:sz w:val="24"/>
          <w:szCs w:val="24"/>
        </w:rPr>
        <w:t>aralığında</w:t>
      </w:r>
      <w:proofErr w:type="gramEnd"/>
      <w:r w:rsidRPr="006C3E9E">
        <w:rPr>
          <w:rFonts w:asciiTheme="majorBidi" w:hAnsiTheme="majorBidi" w:cstheme="majorBidi"/>
          <w:sz w:val="24"/>
          <w:szCs w:val="24"/>
        </w:rPr>
        <w:t xml:space="preserve"> sınırlı olduğu için doğrusal değildirler ama </w:t>
      </w:r>
      <w:proofErr w:type="spellStart"/>
      <w:r w:rsidRPr="006C3E9E">
        <w:rPr>
          <w:rFonts w:asciiTheme="majorBidi" w:hAnsiTheme="majorBidi" w:cstheme="majorBidi"/>
          <w:sz w:val="24"/>
          <w:szCs w:val="24"/>
        </w:rPr>
        <w:t>ln</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doğrusal olabilir. Bağımlı değişkenin </w:t>
      </w:r>
      <w:proofErr w:type="spellStart"/>
      <w:r w:rsidRPr="006C3E9E">
        <w:rPr>
          <w:rFonts w:asciiTheme="majorBidi" w:hAnsiTheme="majorBidi" w:cstheme="majorBidi"/>
          <w:sz w:val="24"/>
          <w:szCs w:val="24"/>
        </w:rPr>
        <w:t>logit</w:t>
      </w:r>
      <w:proofErr w:type="spellEnd"/>
      <w:r w:rsidRPr="006C3E9E">
        <w:rPr>
          <w:rFonts w:asciiTheme="majorBidi" w:hAnsiTheme="majorBidi" w:cstheme="majorBidi"/>
          <w:sz w:val="24"/>
          <w:szCs w:val="24"/>
        </w:rPr>
        <w:t xml:space="preserve"> dönüştürmeye tabi tutulmuş hali ile bağımsız değişkenler arasında doğrusal ilişki olduğu varsayılır. </w:t>
      </w:r>
    </w:p>
    <w:p w:rsidR="007305F8" w:rsidRPr="006C3E9E" w:rsidRDefault="007305F8" w:rsidP="00BA7414">
      <w:pPr>
        <w:ind w:firstLine="284"/>
        <w:rPr>
          <w:rFonts w:asciiTheme="majorBidi" w:hAnsiTheme="majorBidi" w:cstheme="majorBidi"/>
          <w:sz w:val="24"/>
          <w:szCs w:val="24"/>
        </w:rPr>
      </w:pPr>
      <w:r w:rsidRPr="006C3E9E">
        <w:rPr>
          <w:rFonts w:asciiTheme="majorBidi" w:hAnsiTheme="majorBidi" w:cstheme="majorBidi"/>
          <w:sz w:val="24"/>
          <w:szCs w:val="24"/>
        </w:rPr>
        <w:t xml:space="preserve">Lojistik regresyondaki </w:t>
      </w:r>
      <w:proofErr w:type="spellStart"/>
      <w:r w:rsidRPr="006C3E9E">
        <w:rPr>
          <w:rFonts w:asciiTheme="majorBidi" w:hAnsiTheme="majorBidi" w:cstheme="majorBidi"/>
          <w:sz w:val="24"/>
          <w:szCs w:val="24"/>
        </w:rPr>
        <w:t>logit</w:t>
      </w:r>
      <w:proofErr w:type="spellEnd"/>
      <w:r w:rsidRPr="006C3E9E">
        <w:rPr>
          <w:rFonts w:asciiTheme="majorBidi" w:hAnsiTheme="majorBidi" w:cstheme="majorBidi"/>
          <w:sz w:val="24"/>
          <w:szCs w:val="24"/>
        </w:rPr>
        <w:t xml:space="preserve"> dönüştürmeyi </w:t>
      </w:r>
      <w:r w:rsidR="00BA7414" w:rsidRPr="006C3E9E">
        <w:rPr>
          <w:rFonts w:asciiTheme="majorBidi" w:hAnsiTheme="majorBidi" w:cstheme="majorBidi"/>
          <w:sz w:val="24"/>
          <w:szCs w:val="24"/>
        </w:rPr>
        <w:t>biraz daha açmak gerekirse, o</w:t>
      </w:r>
      <w:r w:rsidRPr="006C3E9E">
        <w:rPr>
          <w:rFonts w:asciiTheme="majorBidi" w:hAnsiTheme="majorBidi" w:cstheme="majorBidi"/>
          <w:sz w:val="24"/>
          <w:szCs w:val="24"/>
        </w:rPr>
        <w:t>lasılı</w:t>
      </w:r>
      <w:r w:rsidR="00BA7414" w:rsidRPr="006C3E9E">
        <w:rPr>
          <w:rFonts w:asciiTheme="majorBidi" w:hAnsiTheme="majorBidi" w:cstheme="majorBidi"/>
          <w:sz w:val="24"/>
          <w:szCs w:val="24"/>
        </w:rPr>
        <w:t>k</w:t>
      </w:r>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odds’a</w:t>
      </w:r>
      <w:proofErr w:type="spellEnd"/>
      <w:r w:rsidRPr="006C3E9E">
        <w:rPr>
          <w:rFonts w:asciiTheme="majorBidi" w:hAnsiTheme="majorBidi" w:cstheme="majorBidi"/>
          <w:sz w:val="24"/>
          <w:szCs w:val="24"/>
        </w:rPr>
        <w:t xml:space="preserve"> dönüştür</w:t>
      </w:r>
      <w:r w:rsidR="00BA7414" w:rsidRPr="006C3E9E">
        <w:rPr>
          <w:rFonts w:asciiTheme="majorBidi" w:hAnsiTheme="majorBidi" w:cstheme="majorBidi"/>
          <w:sz w:val="24"/>
          <w:szCs w:val="24"/>
        </w:rPr>
        <w:t>ül</w:t>
      </w:r>
      <w:r w:rsidRPr="006C3E9E">
        <w:rPr>
          <w:rFonts w:asciiTheme="majorBidi" w:hAnsiTheme="majorBidi" w:cstheme="majorBidi"/>
          <w:sz w:val="24"/>
          <w:szCs w:val="24"/>
        </w:rPr>
        <w:t>düğü</w:t>
      </w:r>
      <w:r w:rsidR="00BA7414" w:rsidRPr="006C3E9E">
        <w:rPr>
          <w:rFonts w:asciiTheme="majorBidi" w:hAnsiTheme="majorBidi" w:cstheme="majorBidi"/>
          <w:sz w:val="24"/>
          <w:szCs w:val="24"/>
        </w:rPr>
        <w:t>n</w:t>
      </w:r>
      <w:r w:rsidRPr="006C3E9E">
        <w:rPr>
          <w:rFonts w:asciiTheme="majorBidi" w:hAnsiTheme="majorBidi" w:cstheme="majorBidi"/>
          <w:sz w:val="24"/>
          <w:szCs w:val="24"/>
        </w:rPr>
        <w:t xml:space="preserve">de </w:t>
      </w:r>
      <w:proofErr w:type="spellStart"/>
      <w:r w:rsidRPr="006C3E9E">
        <w:rPr>
          <w:rFonts w:asciiTheme="majorBidi" w:hAnsiTheme="majorBidi" w:cstheme="majorBidi"/>
          <w:sz w:val="24"/>
          <w:szCs w:val="24"/>
        </w:rPr>
        <w:t>monotonik</w:t>
      </w:r>
      <w:proofErr w:type="spellEnd"/>
      <w:r w:rsidRPr="006C3E9E">
        <w:rPr>
          <w:rFonts w:asciiTheme="majorBidi" w:hAnsiTheme="majorBidi" w:cstheme="majorBidi"/>
          <w:sz w:val="24"/>
          <w:szCs w:val="24"/>
        </w:rPr>
        <w:t xml:space="preserve"> bir dönüştürme yap</w:t>
      </w:r>
      <w:r w:rsidR="00BA7414" w:rsidRPr="006C3E9E">
        <w:rPr>
          <w:rFonts w:asciiTheme="majorBidi" w:hAnsiTheme="majorBidi" w:cstheme="majorBidi"/>
          <w:sz w:val="24"/>
          <w:szCs w:val="24"/>
        </w:rPr>
        <w:t>ılmış olur</w:t>
      </w:r>
      <w:r w:rsidRPr="006C3E9E">
        <w:rPr>
          <w:rFonts w:asciiTheme="majorBidi" w:hAnsiTheme="majorBidi" w:cstheme="majorBidi"/>
          <w:sz w:val="24"/>
          <w:szCs w:val="24"/>
        </w:rPr>
        <w:t xml:space="preserve">. Yani, olasılık arttıkça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da artar, </w:t>
      </w:r>
      <w:proofErr w:type="gramStart"/>
      <w:r w:rsidRPr="006C3E9E">
        <w:rPr>
          <w:rFonts w:asciiTheme="majorBidi" w:hAnsiTheme="majorBidi" w:cstheme="majorBidi"/>
          <w:sz w:val="24"/>
          <w:szCs w:val="24"/>
        </w:rPr>
        <w:t>yada</w:t>
      </w:r>
      <w:proofErr w:type="gramEnd"/>
      <w:r w:rsidRPr="006C3E9E">
        <w:rPr>
          <w:rFonts w:asciiTheme="majorBidi" w:hAnsiTheme="majorBidi" w:cstheme="majorBidi"/>
          <w:sz w:val="24"/>
          <w:szCs w:val="24"/>
        </w:rPr>
        <w:t xml:space="preserve"> olasılık azaldıkça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da </w:t>
      </w:r>
      <w:r w:rsidR="00BA7414" w:rsidRPr="006C3E9E">
        <w:rPr>
          <w:rFonts w:asciiTheme="majorBidi" w:hAnsiTheme="majorBidi" w:cstheme="majorBidi"/>
          <w:sz w:val="24"/>
          <w:szCs w:val="24"/>
        </w:rPr>
        <w:t xml:space="preserve">azalır. İkinci aşamada </w:t>
      </w:r>
      <w:proofErr w:type="spellStart"/>
      <w:r w:rsidR="00BA7414" w:rsidRPr="006C3E9E">
        <w:rPr>
          <w:rFonts w:asciiTheme="majorBidi" w:hAnsiTheme="majorBidi" w:cstheme="majorBidi"/>
          <w:sz w:val="24"/>
          <w:szCs w:val="24"/>
        </w:rPr>
        <w:t>odds’lar</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log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r w:rsidR="00BA7414" w:rsidRPr="006C3E9E">
        <w:rPr>
          <w:rFonts w:asciiTheme="majorBidi" w:hAnsiTheme="majorBidi" w:cstheme="majorBidi"/>
          <w:sz w:val="24"/>
          <w:szCs w:val="24"/>
        </w:rPr>
        <w:t>’a</w:t>
      </w:r>
      <w:proofErr w:type="spellEnd"/>
      <w:r w:rsidR="00BA7414" w:rsidRPr="006C3E9E">
        <w:rPr>
          <w:rFonts w:asciiTheme="majorBidi" w:hAnsiTheme="majorBidi" w:cstheme="majorBidi"/>
          <w:sz w:val="24"/>
          <w:szCs w:val="24"/>
        </w:rPr>
        <w:t xml:space="preserve"> dönüştürülebilir</w:t>
      </w:r>
      <w:r w:rsidRPr="006C3E9E">
        <w:rPr>
          <w:rFonts w:asciiTheme="majorBidi" w:hAnsiTheme="majorBidi" w:cstheme="majorBidi"/>
          <w:sz w:val="24"/>
          <w:szCs w:val="24"/>
        </w:rPr>
        <w:t>. Bu d</w:t>
      </w:r>
      <w:r w:rsidR="00BA7414" w:rsidRPr="006C3E9E">
        <w:rPr>
          <w:rFonts w:asciiTheme="majorBidi" w:hAnsiTheme="majorBidi" w:cstheme="majorBidi"/>
          <w:sz w:val="24"/>
          <w:szCs w:val="24"/>
        </w:rPr>
        <w:t xml:space="preserve">önüştürme de </w:t>
      </w:r>
      <w:proofErr w:type="spellStart"/>
      <w:r w:rsidR="00BA7414" w:rsidRPr="006C3E9E">
        <w:rPr>
          <w:rFonts w:asciiTheme="majorBidi" w:hAnsiTheme="majorBidi" w:cstheme="majorBidi"/>
          <w:sz w:val="24"/>
          <w:szCs w:val="24"/>
        </w:rPr>
        <w:t>monotoniktir</w:t>
      </w:r>
      <w:proofErr w:type="spellEnd"/>
      <w:r w:rsidR="00BA7414" w:rsidRPr="006C3E9E">
        <w:rPr>
          <w:rFonts w:asciiTheme="majorBidi" w:hAnsiTheme="majorBidi" w:cstheme="majorBidi"/>
          <w:sz w:val="24"/>
          <w:szCs w:val="24"/>
        </w:rPr>
        <w:t xml:space="preserve">. </w:t>
      </w:r>
      <w:proofErr w:type="spellStart"/>
      <w:r w:rsidR="00BA7414" w:rsidRPr="006C3E9E">
        <w:rPr>
          <w:rFonts w:asciiTheme="majorBidi" w:hAnsiTheme="majorBidi" w:cstheme="majorBidi"/>
          <w:sz w:val="24"/>
          <w:szCs w:val="24"/>
        </w:rPr>
        <w:t>Odds’lar</w:t>
      </w:r>
      <w:proofErr w:type="spellEnd"/>
      <w:r w:rsidR="00BA7414" w:rsidRPr="006C3E9E">
        <w:rPr>
          <w:rFonts w:asciiTheme="majorBidi" w:hAnsiTheme="majorBidi" w:cstheme="majorBidi"/>
          <w:sz w:val="24"/>
          <w:szCs w:val="24"/>
        </w:rPr>
        <w:t xml:space="preserve"> arttıkça </w:t>
      </w:r>
      <w:proofErr w:type="spellStart"/>
      <w:r w:rsidR="00BA7414" w:rsidRPr="006C3E9E">
        <w:rPr>
          <w:rFonts w:asciiTheme="majorBidi" w:hAnsiTheme="majorBidi" w:cstheme="majorBidi"/>
          <w:sz w:val="24"/>
          <w:szCs w:val="24"/>
        </w:rPr>
        <w:t>log</w:t>
      </w:r>
      <w:proofErr w:type="spellEnd"/>
      <w:r w:rsidR="00BA7414" w:rsidRPr="006C3E9E">
        <w:rPr>
          <w:rFonts w:asciiTheme="majorBidi" w:hAnsiTheme="majorBidi" w:cstheme="majorBidi"/>
          <w:sz w:val="24"/>
          <w:szCs w:val="24"/>
        </w:rPr>
        <w:t xml:space="preserve"> </w:t>
      </w:r>
      <w:proofErr w:type="spellStart"/>
      <w:r w:rsidR="00BA7414" w:rsidRPr="006C3E9E">
        <w:rPr>
          <w:rFonts w:asciiTheme="majorBidi" w:hAnsiTheme="majorBidi" w:cstheme="majorBidi"/>
          <w:sz w:val="24"/>
          <w:szCs w:val="24"/>
        </w:rPr>
        <w:t>odds’</w:t>
      </w:r>
      <w:r w:rsidRPr="006C3E9E">
        <w:rPr>
          <w:rFonts w:asciiTheme="majorBidi" w:hAnsiTheme="majorBidi" w:cstheme="majorBidi"/>
          <w:sz w:val="24"/>
          <w:szCs w:val="24"/>
        </w:rPr>
        <w:t>larda</w:t>
      </w:r>
      <w:proofErr w:type="spellEnd"/>
      <w:r w:rsidRPr="006C3E9E">
        <w:rPr>
          <w:rFonts w:asciiTheme="majorBidi" w:hAnsiTheme="majorBidi" w:cstheme="majorBidi"/>
          <w:sz w:val="24"/>
          <w:szCs w:val="24"/>
        </w:rPr>
        <w:t xml:space="preserve"> artar, </w:t>
      </w:r>
      <w:proofErr w:type="gramStart"/>
      <w:r w:rsidRPr="006C3E9E">
        <w:rPr>
          <w:rFonts w:asciiTheme="majorBidi" w:hAnsiTheme="majorBidi" w:cstheme="majorBidi"/>
          <w:sz w:val="24"/>
          <w:szCs w:val="24"/>
        </w:rPr>
        <w:t>yada</w:t>
      </w:r>
      <w:proofErr w:type="gram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azaldıkça </w:t>
      </w:r>
      <w:proofErr w:type="spellStart"/>
      <w:r w:rsidRPr="006C3E9E">
        <w:rPr>
          <w:rFonts w:asciiTheme="majorBidi" w:hAnsiTheme="majorBidi" w:cstheme="majorBidi"/>
          <w:sz w:val="24"/>
          <w:szCs w:val="24"/>
        </w:rPr>
        <w:t>log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da azalır. Bu dönüştürme işlemine </w:t>
      </w:r>
      <w:proofErr w:type="spellStart"/>
      <w:r w:rsidRPr="006C3E9E">
        <w:rPr>
          <w:rFonts w:asciiTheme="majorBidi" w:hAnsiTheme="majorBidi" w:cstheme="majorBidi"/>
          <w:sz w:val="24"/>
          <w:szCs w:val="24"/>
        </w:rPr>
        <w:t>logit</w:t>
      </w:r>
      <w:proofErr w:type="spellEnd"/>
      <w:r w:rsidRPr="006C3E9E">
        <w:rPr>
          <w:rFonts w:asciiTheme="majorBidi" w:hAnsiTheme="majorBidi" w:cstheme="majorBidi"/>
          <w:sz w:val="24"/>
          <w:szCs w:val="24"/>
        </w:rPr>
        <w:t xml:space="preserve"> dönüştürme denir. Bu dönüştürmelerin </w:t>
      </w:r>
      <w:r w:rsidR="00BA7414" w:rsidRPr="006C3E9E">
        <w:rPr>
          <w:rFonts w:asciiTheme="majorBidi" w:hAnsiTheme="majorBidi" w:cstheme="majorBidi"/>
          <w:sz w:val="24"/>
          <w:szCs w:val="24"/>
        </w:rPr>
        <w:t>esas neden</w:t>
      </w:r>
      <w:r w:rsidRPr="006C3E9E">
        <w:rPr>
          <w:rFonts w:asciiTheme="majorBidi" w:hAnsiTheme="majorBidi" w:cstheme="majorBidi"/>
          <w:sz w:val="24"/>
          <w:szCs w:val="24"/>
        </w:rPr>
        <w:t>i şöyledir: Sınırlı bir aralıkta değer alan bir değişkeni modellemek çok zordur. Olasılık, 0 ile 1 arasında sınırlı bir aralıkta değer alır. İlk dönüştürme ile sı</w:t>
      </w:r>
      <w:r w:rsidR="00BA7414" w:rsidRPr="006C3E9E">
        <w:rPr>
          <w:rFonts w:asciiTheme="majorBidi" w:hAnsiTheme="majorBidi" w:cstheme="majorBidi"/>
          <w:sz w:val="24"/>
          <w:szCs w:val="24"/>
        </w:rPr>
        <w:t>nırlı aralık genişletilmiş olur</w:t>
      </w:r>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0 ile pozitif sonsuz arasında bir değer alır. Ama elde </w:t>
      </w:r>
      <w:r w:rsidR="00BA7414" w:rsidRPr="006C3E9E">
        <w:rPr>
          <w:rFonts w:asciiTheme="majorBidi" w:hAnsiTheme="majorBidi" w:cstheme="majorBidi"/>
          <w:sz w:val="24"/>
          <w:szCs w:val="24"/>
        </w:rPr>
        <w:t>edilen</w:t>
      </w:r>
      <w:r w:rsidRPr="006C3E9E">
        <w:rPr>
          <w:rFonts w:asciiTheme="majorBidi" w:hAnsiTheme="majorBidi" w:cstheme="majorBidi"/>
          <w:sz w:val="24"/>
          <w:szCs w:val="24"/>
        </w:rPr>
        <w:t xml:space="preserve"> sonuç, simetrik bir yapıda değildir. Ardından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un doğal logaritmasını alınarak eksi sonsuz ile artı sonsuz arasında değerler elde </w:t>
      </w:r>
      <w:r w:rsidR="00BA7414" w:rsidRPr="006C3E9E">
        <w:rPr>
          <w:rFonts w:asciiTheme="majorBidi" w:hAnsiTheme="majorBidi" w:cstheme="majorBidi"/>
          <w:sz w:val="24"/>
          <w:szCs w:val="24"/>
        </w:rPr>
        <w:t>edilir</w:t>
      </w:r>
      <w:r w:rsidRPr="006C3E9E">
        <w:rPr>
          <w:rFonts w:asciiTheme="majorBidi" w:hAnsiTheme="majorBidi" w:cstheme="majorBidi"/>
          <w:sz w:val="24"/>
          <w:szCs w:val="24"/>
        </w:rPr>
        <w:t>. Böylece bağımlı ve bağımsız değişkenler arasında doğrusal bir yapı/ilişki tesis edilebileceği i</w:t>
      </w:r>
      <w:r w:rsidR="00BA7414" w:rsidRPr="006C3E9E">
        <w:rPr>
          <w:rFonts w:asciiTheme="majorBidi" w:hAnsiTheme="majorBidi" w:cstheme="majorBidi"/>
          <w:sz w:val="24"/>
          <w:szCs w:val="24"/>
        </w:rPr>
        <w:t>çin modelleme yapmak kolaylaşır</w:t>
      </w:r>
      <w:r w:rsidRPr="006C3E9E">
        <w:rPr>
          <w:rFonts w:asciiTheme="majorBidi" w:hAnsiTheme="majorBidi" w:cstheme="majorBidi"/>
          <w:sz w:val="24"/>
          <w:szCs w:val="24"/>
        </w:rPr>
        <w:t>.</w:t>
      </w:r>
    </w:p>
    <w:p w:rsidR="007305F8" w:rsidRPr="006C3E9E" w:rsidRDefault="00B17078" w:rsidP="007305F8">
      <w:pPr>
        <w:pStyle w:val="Balk2"/>
        <w:ind w:right="71" w:firstLine="284"/>
        <w:rPr>
          <w:rFonts w:asciiTheme="majorBidi" w:hAnsiTheme="majorBidi"/>
          <w:sz w:val="24"/>
          <w:szCs w:val="24"/>
        </w:rPr>
      </w:pPr>
      <w:bookmarkStart w:id="8" w:name="_Toc503131254"/>
      <w:r w:rsidRPr="006C3E9E">
        <w:rPr>
          <w:rFonts w:asciiTheme="majorBidi" w:hAnsiTheme="majorBidi"/>
          <w:sz w:val="24"/>
          <w:szCs w:val="24"/>
        </w:rPr>
        <w:t>2</w:t>
      </w:r>
      <w:r w:rsidR="00425E01" w:rsidRPr="006C3E9E">
        <w:rPr>
          <w:rFonts w:asciiTheme="majorBidi" w:hAnsiTheme="majorBidi"/>
          <w:sz w:val="24"/>
          <w:szCs w:val="24"/>
        </w:rPr>
        <w:t>.2</w:t>
      </w:r>
      <w:r w:rsidR="007305F8" w:rsidRPr="006C3E9E">
        <w:rPr>
          <w:rFonts w:asciiTheme="majorBidi" w:hAnsiTheme="majorBidi"/>
          <w:sz w:val="24"/>
          <w:szCs w:val="24"/>
        </w:rPr>
        <w:t xml:space="preserve"> </w:t>
      </w:r>
      <w:proofErr w:type="spellStart"/>
      <w:r w:rsidR="007305F8" w:rsidRPr="006C3E9E">
        <w:rPr>
          <w:rFonts w:asciiTheme="majorBidi" w:hAnsiTheme="majorBidi"/>
          <w:sz w:val="24"/>
          <w:szCs w:val="24"/>
        </w:rPr>
        <w:t>Multinominal</w:t>
      </w:r>
      <w:proofErr w:type="spellEnd"/>
      <w:r w:rsidR="007305F8" w:rsidRPr="006C3E9E">
        <w:rPr>
          <w:rFonts w:asciiTheme="majorBidi" w:hAnsiTheme="majorBidi"/>
          <w:sz w:val="24"/>
          <w:szCs w:val="24"/>
        </w:rPr>
        <w:t xml:space="preserve"> Lojistik Regresyon</w:t>
      </w:r>
      <w:bookmarkEnd w:id="8"/>
    </w:p>
    <w:p w:rsidR="0094185A" w:rsidRDefault="006726BE" w:rsidP="002967D5">
      <w:pPr>
        <w:ind w:right="71" w:firstLine="284"/>
        <w:rPr>
          <w:rFonts w:asciiTheme="majorBidi" w:hAnsiTheme="majorBidi" w:cstheme="majorBidi"/>
          <w:sz w:val="24"/>
          <w:szCs w:val="24"/>
        </w:rPr>
      </w:pPr>
      <w:r w:rsidRPr="006C3E9E">
        <w:rPr>
          <w:rFonts w:asciiTheme="majorBidi" w:hAnsiTheme="majorBidi" w:cstheme="majorBidi"/>
          <w:sz w:val="24"/>
          <w:szCs w:val="24"/>
        </w:rPr>
        <w:t>MLR</w:t>
      </w:r>
      <w:r w:rsidR="007305F8" w:rsidRPr="006C3E9E">
        <w:rPr>
          <w:rFonts w:asciiTheme="majorBidi" w:hAnsiTheme="majorBidi" w:cstheme="majorBidi"/>
          <w:sz w:val="24"/>
          <w:szCs w:val="24"/>
        </w:rPr>
        <w:t xml:space="preserve">, ikili lojistik regresyonun </w:t>
      </w:r>
      <w:r w:rsidR="006611D9" w:rsidRPr="006C3E9E">
        <w:rPr>
          <w:rFonts w:asciiTheme="majorBidi" w:hAnsiTheme="majorBidi" w:cstheme="majorBidi"/>
          <w:sz w:val="24"/>
          <w:szCs w:val="24"/>
        </w:rPr>
        <w:t>bağımlı değişkenin ikiden fazla kategorisi olduğu</w:t>
      </w:r>
      <w:r w:rsidR="002967D5" w:rsidRPr="006C3E9E">
        <w:rPr>
          <w:rFonts w:asciiTheme="majorBidi" w:hAnsiTheme="majorBidi" w:cstheme="majorBidi"/>
          <w:sz w:val="24"/>
          <w:szCs w:val="24"/>
        </w:rPr>
        <w:t xml:space="preserve"> durumla</w:t>
      </w:r>
      <w:r w:rsidR="007305F8" w:rsidRPr="006C3E9E">
        <w:rPr>
          <w:rFonts w:asciiTheme="majorBidi" w:hAnsiTheme="majorBidi" w:cstheme="majorBidi"/>
          <w:sz w:val="24"/>
          <w:szCs w:val="24"/>
        </w:rPr>
        <w:t>r</w:t>
      </w:r>
      <w:r w:rsidR="002967D5" w:rsidRPr="006C3E9E">
        <w:rPr>
          <w:rFonts w:asciiTheme="majorBidi" w:hAnsiTheme="majorBidi" w:cstheme="majorBidi"/>
          <w:sz w:val="24"/>
          <w:szCs w:val="24"/>
        </w:rPr>
        <w:t xml:space="preserve"> için geliştirilmiş halidir (</w:t>
      </w:r>
      <w:proofErr w:type="spellStart"/>
      <w:r w:rsidR="002967D5" w:rsidRPr="006C3E9E">
        <w:rPr>
          <w:rFonts w:asciiTheme="majorBidi" w:hAnsiTheme="majorBidi" w:cstheme="majorBidi"/>
          <w:sz w:val="24"/>
          <w:szCs w:val="24"/>
        </w:rPr>
        <w:t>Hosmer</w:t>
      </w:r>
      <w:proofErr w:type="spellEnd"/>
      <w:r w:rsidR="002967D5" w:rsidRPr="006C3E9E">
        <w:rPr>
          <w:rFonts w:asciiTheme="majorBidi" w:hAnsiTheme="majorBidi" w:cstheme="majorBidi"/>
          <w:sz w:val="24"/>
          <w:szCs w:val="24"/>
        </w:rPr>
        <w:t xml:space="preserve"> ve </w:t>
      </w:r>
      <w:proofErr w:type="spellStart"/>
      <w:r w:rsidR="002967D5" w:rsidRPr="006C3E9E">
        <w:rPr>
          <w:rFonts w:asciiTheme="majorBidi" w:hAnsiTheme="majorBidi" w:cstheme="majorBidi"/>
          <w:sz w:val="24"/>
          <w:szCs w:val="24"/>
        </w:rPr>
        <w:t>Lemeshow</w:t>
      </w:r>
      <w:proofErr w:type="spellEnd"/>
      <w:r w:rsidR="002967D5" w:rsidRPr="006C3E9E">
        <w:rPr>
          <w:rFonts w:asciiTheme="majorBidi" w:hAnsiTheme="majorBidi" w:cstheme="majorBidi"/>
          <w:sz w:val="24"/>
          <w:szCs w:val="24"/>
        </w:rPr>
        <w:t>, 2000: 260)</w:t>
      </w:r>
      <w:r w:rsidR="007305F8" w:rsidRPr="006C3E9E">
        <w:rPr>
          <w:rFonts w:asciiTheme="majorBidi" w:hAnsiTheme="majorBidi" w:cstheme="majorBidi"/>
          <w:sz w:val="24"/>
          <w:szCs w:val="24"/>
        </w:rPr>
        <w:t>. Bağımlı değişken</w:t>
      </w:r>
      <w:r w:rsidR="005A14C7" w:rsidRPr="006C3E9E">
        <w:rPr>
          <w:rFonts w:asciiTheme="majorBidi" w:hAnsiTheme="majorBidi" w:cstheme="majorBidi"/>
          <w:sz w:val="24"/>
          <w:szCs w:val="24"/>
        </w:rPr>
        <w:t>in</w:t>
      </w:r>
      <w:r w:rsidR="007305F8" w:rsidRPr="006C3E9E">
        <w:rPr>
          <w:rFonts w:asciiTheme="majorBidi" w:hAnsiTheme="majorBidi" w:cstheme="majorBidi"/>
          <w:sz w:val="24"/>
          <w:szCs w:val="24"/>
        </w:rPr>
        <w:t xml:space="preserve"> iki değil de</w:t>
      </w:r>
      <w:r w:rsidR="005A14C7" w:rsidRPr="006C3E9E">
        <w:rPr>
          <w:rFonts w:asciiTheme="majorBidi" w:hAnsiTheme="majorBidi" w:cstheme="majorBidi"/>
          <w:sz w:val="24"/>
          <w:szCs w:val="24"/>
        </w:rPr>
        <w:t xml:space="preserve"> üç ve daha fazla kategoriden oluştuğu</w:t>
      </w:r>
      <w:r w:rsidR="007305F8" w:rsidRPr="006C3E9E">
        <w:rPr>
          <w:rFonts w:asciiTheme="majorBidi" w:hAnsiTheme="majorBidi" w:cstheme="majorBidi"/>
          <w:sz w:val="24"/>
          <w:szCs w:val="24"/>
        </w:rPr>
        <w:t xml:space="preserve"> ve kategoriler arasında bir hiyerarşi olmadığı durumlarda </w:t>
      </w:r>
      <w:r w:rsidR="00134DCE" w:rsidRPr="006C3E9E">
        <w:rPr>
          <w:rFonts w:asciiTheme="majorBidi" w:hAnsiTheme="majorBidi" w:cstheme="majorBidi"/>
          <w:sz w:val="24"/>
          <w:szCs w:val="24"/>
        </w:rPr>
        <w:t>MLR</w:t>
      </w:r>
      <w:r w:rsidR="007305F8" w:rsidRPr="006C3E9E">
        <w:rPr>
          <w:rFonts w:asciiTheme="majorBidi" w:hAnsiTheme="majorBidi" w:cstheme="majorBidi"/>
          <w:sz w:val="24"/>
          <w:szCs w:val="24"/>
        </w:rPr>
        <w:t xml:space="preserve"> uygulanır.</w:t>
      </w:r>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MLR’nin</w:t>
      </w:r>
      <w:proofErr w:type="spellEnd"/>
      <w:r w:rsidR="002F2E48" w:rsidRPr="006C3E9E">
        <w:rPr>
          <w:rFonts w:asciiTheme="majorBidi" w:hAnsiTheme="majorBidi" w:cstheme="majorBidi"/>
          <w:sz w:val="24"/>
          <w:szCs w:val="24"/>
        </w:rPr>
        <w:t xml:space="preserve"> en önemli özelliği bağımlı değişkenin bu çok kategorili olma durumudur. Bu olgu İngilizce </w:t>
      </w:r>
      <w:proofErr w:type="gramStart"/>
      <w:r w:rsidR="002F2E48" w:rsidRPr="006C3E9E">
        <w:rPr>
          <w:rFonts w:asciiTheme="majorBidi" w:hAnsiTheme="majorBidi" w:cstheme="majorBidi"/>
          <w:sz w:val="24"/>
          <w:szCs w:val="24"/>
        </w:rPr>
        <w:t>literatürde</w:t>
      </w:r>
      <w:proofErr w:type="gramEnd"/>
      <w:r w:rsidR="002F2E48" w:rsidRPr="006C3E9E">
        <w:rPr>
          <w:rFonts w:asciiTheme="majorBidi" w:hAnsiTheme="majorBidi" w:cstheme="majorBidi"/>
          <w:sz w:val="24"/>
          <w:szCs w:val="24"/>
        </w:rPr>
        <w:t xml:space="preserve"> farklı kavramlarla ifade edilmiştir. Örneğin, </w:t>
      </w:r>
      <w:proofErr w:type="spellStart"/>
      <w:r w:rsidR="002F2E48" w:rsidRPr="006C3E9E">
        <w:rPr>
          <w:rFonts w:asciiTheme="majorBidi" w:hAnsiTheme="majorBidi" w:cstheme="majorBidi"/>
          <w:sz w:val="24"/>
          <w:szCs w:val="24"/>
        </w:rPr>
        <w:t>polytomous</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logistic</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regression</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multiclass</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logistic</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regression</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multinomial</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logit</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multicategory</w:t>
      </w:r>
      <w:proofErr w:type="spellEnd"/>
      <w:r w:rsidR="002F2E48" w:rsidRPr="006C3E9E">
        <w:rPr>
          <w:rFonts w:asciiTheme="majorBidi" w:hAnsiTheme="majorBidi" w:cstheme="majorBidi"/>
          <w:sz w:val="24"/>
          <w:szCs w:val="24"/>
        </w:rPr>
        <w:t xml:space="preserve"> </w:t>
      </w:r>
      <w:proofErr w:type="spellStart"/>
      <w:r w:rsidR="002F2E48" w:rsidRPr="006C3E9E">
        <w:rPr>
          <w:rFonts w:asciiTheme="majorBidi" w:hAnsiTheme="majorBidi" w:cstheme="majorBidi"/>
          <w:sz w:val="24"/>
          <w:szCs w:val="24"/>
        </w:rPr>
        <w:t>logistic</w:t>
      </w:r>
      <w:proofErr w:type="spellEnd"/>
      <w:r w:rsidR="002F2E48" w:rsidRPr="006C3E9E">
        <w:rPr>
          <w:rFonts w:asciiTheme="majorBidi" w:hAnsiTheme="majorBidi" w:cstheme="majorBidi"/>
          <w:sz w:val="24"/>
          <w:szCs w:val="24"/>
        </w:rPr>
        <w:t xml:space="preserve"> model gibi. Benzer şekilde bu olguyu ifade etmek için Türkçe </w:t>
      </w:r>
      <w:proofErr w:type="gramStart"/>
      <w:r w:rsidR="002F2E48" w:rsidRPr="006C3E9E">
        <w:rPr>
          <w:rFonts w:asciiTheme="majorBidi" w:hAnsiTheme="majorBidi" w:cstheme="majorBidi"/>
          <w:sz w:val="24"/>
          <w:szCs w:val="24"/>
        </w:rPr>
        <w:t>literatürde</w:t>
      </w:r>
      <w:proofErr w:type="gramEnd"/>
      <w:r w:rsidR="002F2E48" w:rsidRPr="006C3E9E">
        <w:rPr>
          <w:rFonts w:asciiTheme="majorBidi" w:hAnsiTheme="majorBidi" w:cstheme="majorBidi"/>
          <w:sz w:val="24"/>
          <w:szCs w:val="24"/>
        </w:rPr>
        <w:t xml:space="preserve"> de birçok farklı kavram kullanılmıştır. </w:t>
      </w:r>
      <w:r w:rsidR="009908E8" w:rsidRPr="006C3E9E">
        <w:rPr>
          <w:rFonts w:asciiTheme="majorBidi" w:hAnsiTheme="majorBidi" w:cstheme="majorBidi"/>
          <w:sz w:val="24"/>
          <w:szCs w:val="24"/>
        </w:rPr>
        <w:t>Örneğin, ç</w:t>
      </w:r>
      <w:r w:rsidR="0018754F" w:rsidRPr="006C3E9E">
        <w:rPr>
          <w:rFonts w:asciiTheme="majorBidi" w:hAnsiTheme="majorBidi" w:cstheme="majorBidi"/>
          <w:sz w:val="24"/>
          <w:szCs w:val="24"/>
        </w:rPr>
        <w:t xml:space="preserve">ok </w:t>
      </w:r>
      <w:r w:rsidR="009908E8" w:rsidRPr="006C3E9E">
        <w:rPr>
          <w:rFonts w:asciiTheme="majorBidi" w:hAnsiTheme="majorBidi" w:cstheme="majorBidi"/>
          <w:sz w:val="24"/>
          <w:szCs w:val="24"/>
        </w:rPr>
        <w:t>k</w:t>
      </w:r>
      <w:r w:rsidR="0018754F" w:rsidRPr="006C3E9E">
        <w:rPr>
          <w:rFonts w:asciiTheme="majorBidi" w:hAnsiTheme="majorBidi" w:cstheme="majorBidi"/>
          <w:sz w:val="24"/>
          <w:szCs w:val="24"/>
        </w:rPr>
        <w:t>ategorili/</w:t>
      </w:r>
      <w:r w:rsidR="009908E8" w:rsidRPr="006C3E9E">
        <w:rPr>
          <w:rFonts w:asciiTheme="majorBidi" w:hAnsiTheme="majorBidi" w:cstheme="majorBidi"/>
          <w:sz w:val="24"/>
          <w:szCs w:val="24"/>
        </w:rPr>
        <w:t>d</w:t>
      </w:r>
      <w:r w:rsidR="0018754F" w:rsidRPr="006C3E9E">
        <w:rPr>
          <w:rFonts w:asciiTheme="majorBidi" w:hAnsiTheme="majorBidi" w:cstheme="majorBidi"/>
          <w:sz w:val="24"/>
          <w:szCs w:val="24"/>
        </w:rPr>
        <w:t xml:space="preserve">üzeyli </w:t>
      </w:r>
      <w:proofErr w:type="spellStart"/>
      <w:r w:rsidR="009908E8" w:rsidRPr="006C3E9E">
        <w:rPr>
          <w:rFonts w:asciiTheme="majorBidi" w:hAnsiTheme="majorBidi" w:cstheme="majorBidi"/>
          <w:sz w:val="24"/>
          <w:szCs w:val="24"/>
        </w:rPr>
        <w:t>i</w:t>
      </w:r>
      <w:r w:rsidR="0018754F" w:rsidRPr="006C3E9E">
        <w:rPr>
          <w:rFonts w:asciiTheme="majorBidi" w:hAnsiTheme="majorBidi" w:cstheme="majorBidi"/>
          <w:sz w:val="24"/>
          <w:szCs w:val="24"/>
        </w:rPr>
        <w:t>sims</w:t>
      </w:r>
      <w:r w:rsidR="009908E8" w:rsidRPr="006C3E9E">
        <w:rPr>
          <w:rFonts w:asciiTheme="majorBidi" w:hAnsiTheme="majorBidi" w:cstheme="majorBidi"/>
          <w:sz w:val="24"/>
          <w:szCs w:val="24"/>
        </w:rPr>
        <w:t>el</w:t>
      </w:r>
      <w:proofErr w:type="spellEnd"/>
      <w:r w:rsidR="009908E8" w:rsidRPr="006C3E9E">
        <w:rPr>
          <w:rFonts w:asciiTheme="majorBidi" w:hAnsiTheme="majorBidi" w:cstheme="majorBidi"/>
          <w:sz w:val="24"/>
          <w:szCs w:val="24"/>
        </w:rPr>
        <w:t xml:space="preserve"> lojistik r</w:t>
      </w:r>
      <w:r w:rsidR="0018754F" w:rsidRPr="006C3E9E">
        <w:rPr>
          <w:rFonts w:asciiTheme="majorBidi" w:hAnsiTheme="majorBidi" w:cstheme="majorBidi"/>
          <w:sz w:val="24"/>
          <w:szCs w:val="24"/>
        </w:rPr>
        <w:t xml:space="preserve">egresyon, </w:t>
      </w:r>
      <w:proofErr w:type="spellStart"/>
      <w:r w:rsidR="009908E8" w:rsidRPr="006C3E9E">
        <w:rPr>
          <w:rFonts w:asciiTheme="majorBidi" w:hAnsiTheme="majorBidi" w:cstheme="majorBidi"/>
          <w:sz w:val="24"/>
          <w:szCs w:val="24"/>
        </w:rPr>
        <w:t>multinominal</w:t>
      </w:r>
      <w:proofErr w:type="spellEnd"/>
      <w:r w:rsidR="009908E8" w:rsidRPr="006C3E9E">
        <w:rPr>
          <w:rFonts w:asciiTheme="majorBidi" w:hAnsiTheme="majorBidi" w:cstheme="majorBidi"/>
          <w:sz w:val="24"/>
          <w:szCs w:val="24"/>
        </w:rPr>
        <w:t xml:space="preserve"> lojistik regresyon, </w:t>
      </w:r>
      <w:proofErr w:type="spellStart"/>
      <w:r w:rsidR="009908E8" w:rsidRPr="006C3E9E">
        <w:rPr>
          <w:rFonts w:asciiTheme="majorBidi" w:hAnsiTheme="majorBidi" w:cstheme="majorBidi"/>
          <w:sz w:val="24"/>
          <w:szCs w:val="24"/>
        </w:rPr>
        <w:t>multinominal</w:t>
      </w:r>
      <w:proofErr w:type="spellEnd"/>
      <w:r w:rsidR="009908E8" w:rsidRPr="006C3E9E">
        <w:rPr>
          <w:rFonts w:asciiTheme="majorBidi" w:hAnsiTheme="majorBidi" w:cstheme="majorBidi"/>
          <w:sz w:val="24"/>
          <w:szCs w:val="24"/>
        </w:rPr>
        <w:t xml:space="preserve"> (çok terimli) lojistik regresyon</w:t>
      </w:r>
      <w:r w:rsidR="0094185A" w:rsidRPr="006C3E9E">
        <w:rPr>
          <w:rFonts w:asciiTheme="majorBidi" w:hAnsiTheme="majorBidi" w:cstheme="majorBidi"/>
          <w:sz w:val="24"/>
          <w:szCs w:val="24"/>
        </w:rPr>
        <w:t xml:space="preserve">, </w:t>
      </w:r>
      <w:proofErr w:type="spellStart"/>
      <w:r w:rsidR="003C619C" w:rsidRPr="006C3E9E">
        <w:rPr>
          <w:rFonts w:asciiTheme="majorBidi" w:hAnsiTheme="majorBidi" w:cstheme="majorBidi"/>
          <w:sz w:val="24"/>
          <w:szCs w:val="24"/>
        </w:rPr>
        <w:t>multinomial</w:t>
      </w:r>
      <w:proofErr w:type="spellEnd"/>
      <w:r w:rsidR="003C619C" w:rsidRPr="006C3E9E">
        <w:rPr>
          <w:rFonts w:asciiTheme="majorBidi" w:hAnsiTheme="majorBidi" w:cstheme="majorBidi"/>
          <w:sz w:val="24"/>
          <w:szCs w:val="24"/>
        </w:rPr>
        <w:t xml:space="preserve"> </w:t>
      </w:r>
      <w:proofErr w:type="spellStart"/>
      <w:r w:rsidR="003C619C" w:rsidRPr="006C3E9E">
        <w:rPr>
          <w:rFonts w:asciiTheme="majorBidi" w:hAnsiTheme="majorBidi" w:cstheme="majorBidi"/>
          <w:sz w:val="24"/>
          <w:szCs w:val="24"/>
        </w:rPr>
        <w:t>logit</w:t>
      </w:r>
      <w:proofErr w:type="spellEnd"/>
      <w:r w:rsidR="003C619C" w:rsidRPr="006C3E9E">
        <w:rPr>
          <w:rFonts w:asciiTheme="majorBidi" w:hAnsiTheme="majorBidi" w:cstheme="majorBidi"/>
          <w:sz w:val="24"/>
          <w:szCs w:val="24"/>
        </w:rPr>
        <w:t xml:space="preserve"> model, </w:t>
      </w:r>
      <w:proofErr w:type="spellStart"/>
      <w:r w:rsidR="0094185A" w:rsidRPr="006C3E9E">
        <w:rPr>
          <w:rFonts w:asciiTheme="majorBidi" w:hAnsiTheme="majorBidi" w:cstheme="majorBidi"/>
          <w:sz w:val="24"/>
          <w:szCs w:val="24"/>
        </w:rPr>
        <w:t>multinomiyal</w:t>
      </w:r>
      <w:proofErr w:type="spellEnd"/>
      <w:r w:rsidR="0094185A" w:rsidRPr="006C3E9E">
        <w:rPr>
          <w:rFonts w:asciiTheme="majorBidi" w:hAnsiTheme="majorBidi" w:cstheme="majorBidi"/>
          <w:sz w:val="24"/>
          <w:szCs w:val="24"/>
        </w:rPr>
        <w:t xml:space="preserve"> </w:t>
      </w:r>
      <w:proofErr w:type="spellStart"/>
      <w:r w:rsidR="0094185A" w:rsidRPr="006C3E9E">
        <w:rPr>
          <w:rFonts w:asciiTheme="majorBidi" w:hAnsiTheme="majorBidi" w:cstheme="majorBidi"/>
          <w:sz w:val="24"/>
          <w:szCs w:val="24"/>
        </w:rPr>
        <w:t>logistik</w:t>
      </w:r>
      <w:proofErr w:type="spellEnd"/>
      <w:r w:rsidR="0094185A" w:rsidRPr="006C3E9E">
        <w:rPr>
          <w:rFonts w:asciiTheme="majorBidi" w:hAnsiTheme="majorBidi" w:cstheme="majorBidi"/>
          <w:sz w:val="24"/>
          <w:szCs w:val="24"/>
        </w:rPr>
        <w:t xml:space="preserve"> regresyon gibi.</w:t>
      </w:r>
    </w:p>
    <w:p w:rsidR="007D0EE5" w:rsidRPr="007D0EE5" w:rsidRDefault="007D0EE5" w:rsidP="007D0EE5">
      <w:pPr>
        <w:ind w:right="71" w:firstLine="284"/>
        <w:rPr>
          <w:rFonts w:asciiTheme="majorBidi" w:hAnsiTheme="majorBidi" w:cstheme="majorBidi"/>
          <w:sz w:val="24"/>
          <w:szCs w:val="24"/>
        </w:rPr>
      </w:pPr>
      <w:r w:rsidRPr="007D0EE5">
        <w:rPr>
          <w:rFonts w:asciiTheme="majorBidi" w:hAnsiTheme="majorBidi" w:cstheme="majorBidi"/>
          <w:sz w:val="24"/>
          <w:szCs w:val="24"/>
        </w:rPr>
        <w:t xml:space="preserve">Sağlıklı bir bilimsel tartışma için aynı dili konuşuyor olmak gerekir. Kullanılan kavramların içeriğinin net olması, aynı dili konuşmaya katkı sağlar. Bilimsel çalışmaların bir </w:t>
      </w:r>
      <w:proofErr w:type="gramStart"/>
      <w:r w:rsidRPr="007D0EE5">
        <w:rPr>
          <w:rFonts w:asciiTheme="majorBidi" w:hAnsiTheme="majorBidi" w:cstheme="majorBidi"/>
          <w:sz w:val="24"/>
          <w:szCs w:val="24"/>
        </w:rPr>
        <w:t>handikabı</w:t>
      </w:r>
      <w:proofErr w:type="gramEnd"/>
      <w:r w:rsidRPr="007D0EE5">
        <w:rPr>
          <w:rFonts w:asciiTheme="majorBidi" w:hAnsiTheme="majorBidi" w:cstheme="majorBidi"/>
          <w:sz w:val="24"/>
          <w:szCs w:val="24"/>
        </w:rPr>
        <w:t xml:space="preserve"> farklı bilim insanlarının aynı kavrama farklı anlamlar yüklemesidir. Bu yüzden, kavramların içeriği netleştirilmeden bir konu anlatıldığında anlatılmak istenenle anlaşılan arasında bir uçurum oluşabilir. Çünkü karşı taraf sizin kullandığınız kavrama farklı bir anlam yüklüyor olabilir.</w:t>
      </w:r>
      <w:r>
        <w:rPr>
          <w:rFonts w:asciiTheme="majorBidi" w:hAnsiTheme="majorBidi" w:cstheme="majorBidi"/>
          <w:sz w:val="24"/>
          <w:szCs w:val="24"/>
        </w:rPr>
        <w:t xml:space="preserve"> Bu yüzden makalede kullanılan kavramların net tanımlarına yer verilmiştir. </w:t>
      </w:r>
      <w:r w:rsidRPr="007D0EE5">
        <w:rPr>
          <w:rFonts w:asciiTheme="majorBidi" w:hAnsiTheme="majorBidi" w:cstheme="majorBidi"/>
          <w:sz w:val="24"/>
          <w:szCs w:val="24"/>
        </w:rPr>
        <w:t xml:space="preserve">Sıkça karşılaşılan diğer bir sorun aynı olgunun farklı kavramlarla ifade edilebiliyor olmasıdır. </w:t>
      </w:r>
      <w:r>
        <w:rPr>
          <w:rFonts w:asciiTheme="majorBidi" w:hAnsiTheme="majorBidi" w:cstheme="majorBidi"/>
          <w:sz w:val="24"/>
          <w:szCs w:val="24"/>
        </w:rPr>
        <w:t xml:space="preserve">MLR de bu durum söz konusudur. </w:t>
      </w:r>
      <w:r w:rsidRPr="007D0EE5">
        <w:rPr>
          <w:rFonts w:asciiTheme="majorBidi" w:hAnsiTheme="majorBidi" w:cstheme="majorBidi"/>
          <w:sz w:val="24"/>
          <w:szCs w:val="24"/>
        </w:rPr>
        <w:t xml:space="preserve">Araştırma yapacaklara kolaylık sağlaması için </w:t>
      </w:r>
      <w:proofErr w:type="gramStart"/>
      <w:r w:rsidRPr="007D0EE5">
        <w:rPr>
          <w:rFonts w:asciiTheme="majorBidi" w:hAnsiTheme="majorBidi" w:cstheme="majorBidi"/>
          <w:sz w:val="24"/>
          <w:szCs w:val="24"/>
        </w:rPr>
        <w:t>literatürdeki</w:t>
      </w:r>
      <w:proofErr w:type="gramEnd"/>
      <w:r w:rsidRPr="007D0EE5">
        <w:rPr>
          <w:rFonts w:asciiTheme="majorBidi" w:hAnsiTheme="majorBidi" w:cstheme="majorBidi"/>
          <w:sz w:val="24"/>
          <w:szCs w:val="24"/>
        </w:rPr>
        <w:t xml:space="preserve"> farklı kullanımlara özellikle vurgu yapılacaktır.</w:t>
      </w:r>
    </w:p>
    <w:p w:rsidR="00134DCE" w:rsidRPr="006C3E9E" w:rsidRDefault="009B7589" w:rsidP="00C31775">
      <w:pPr>
        <w:ind w:right="71" w:firstLine="284"/>
        <w:rPr>
          <w:rFonts w:asciiTheme="majorBidi" w:hAnsiTheme="majorBidi" w:cstheme="majorBidi"/>
          <w:sz w:val="24"/>
          <w:szCs w:val="24"/>
        </w:rPr>
      </w:pPr>
      <w:proofErr w:type="spellStart"/>
      <w:r w:rsidRPr="006C3E9E">
        <w:rPr>
          <w:rFonts w:asciiTheme="majorBidi" w:hAnsiTheme="majorBidi" w:cstheme="majorBidi"/>
          <w:sz w:val="24"/>
          <w:szCs w:val="24"/>
        </w:rPr>
        <w:t>MLR’de</w:t>
      </w:r>
      <w:proofErr w:type="spellEnd"/>
      <w:r w:rsidR="00134DCE" w:rsidRPr="006C3E9E">
        <w:rPr>
          <w:rFonts w:asciiTheme="majorBidi" w:hAnsiTheme="majorBidi" w:cstheme="majorBidi"/>
          <w:sz w:val="24"/>
          <w:szCs w:val="24"/>
        </w:rPr>
        <w:t xml:space="preserve"> bağımsız değişkenin bir kategorisi referans kategori olarak seçilir ve diğer kategoriler bu referans kategoriye göre yorumlanıp analiz edilir</w:t>
      </w:r>
      <w:r w:rsidR="00C31775" w:rsidRPr="006C3E9E">
        <w:rPr>
          <w:rFonts w:asciiTheme="majorBidi" w:hAnsiTheme="majorBidi" w:cstheme="majorBidi"/>
          <w:sz w:val="24"/>
          <w:szCs w:val="24"/>
        </w:rPr>
        <w:t xml:space="preserve"> (MLR </w:t>
      </w:r>
      <w:proofErr w:type="spellStart"/>
      <w:r w:rsidR="00C31775" w:rsidRPr="006C3E9E">
        <w:rPr>
          <w:rFonts w:asciiTheme="majorBidi" w:hAnsiTheme="majorBidi" w:cstheme="majorBidi"/>
          <w:sz w:val="24"/>
          <w:szCs w:val="24"/>
        </w:rPr>
        <w:t>nin</w:t>
      </w:r>
      <w:proofErr w:type="spellEnd"/>
      <w:r w:rsidR="00C31775" w:rsidRPr="006C3E9E">
        <w:rPr>
          <w:rFonts w:asciiTheme="majorBidi" w:hAnsiTheme="majorBidi" w:cstheme="majorBidi"/>
          <w:sz w:val="24"/>
          <w:szCs w:val="24"/>
        </w:rPr>
        <w:t xml:space="preserve"> nasıl yapıldığı hususunda bkz</w:t>
      </w:r>
      <w:proofErr w:type="gramStart"/>
      <w:r w:rsidR="00C31775" w:rsidRPr="006C3E9E">
        <w:rPr>
          <w:rFonts w:asciiTheme="majorBidi" w:hAnsiTheme="majorBidi" w:cstheme="majorBidi"/>
          <w:sz w:val="24"/>
          <w:szCs w:val="24"/>
        </w:rPr>
        <w:t>.,</w:t>
      </w:r>
      <w:proofErr w:type="gramEnd"/>
      <w:r w:rsidR="00C31775" w:rsidRPr="006C3E9E">
        <w:rPr>
          <w:rFonts w:asciiTheme="majorBidi" w:hAnsiTheme="majorBidi" w:cstheme="majorBidi"/>
          <w:sz w:val="24"/>
          <w:szCs w:val="24"/>
        </w:rPr>
        <w:t xml:space="preserve"> </w:t>
      </w:r>
      <w:proofErr w:type="spellStart"/>
      <w:r w:rsidR="00C31775" w:rsidRPr="006C3E9E">
        <w:rPr>
          <w:rFonts w:asciiTheme="majorBidi" w:hAnsiTheme="majorBidi" w:cstheme="majorBidi"/>
          <w:sz w:val="24"/>
          <w:szCs w:val="24"/>
        </w:rPr>
        <w:t>Petrucci</w:t>
      </w:r>
      <w:proofErr w:type="spellEnd"/>
      <w:r w:rsidR="00C31775" w:rsidRPr="006C3E9E">
        <w:rPr>
          <w:rFonts w:asciiTheme="majorBidi" w:hAnsiTheme="majorBidi" w:cstheme="majorBidi"/>
          <w:sz w:val="24"/>
          <w:szCs w:val="24"/>
        </w:rPr>
        <w:t>, 2009</w:t>
      </w:r>
      <w:r w:rsidR="008D4DF1" w:rsidRPr="006C3E9E">
        <w:rPr>
          <w:rFonts w:asciiTheme="majorBidi" w:hAnsiTheme="majorBidi" w:cstheme="majorBidi"/>
          <w:sz w:val="24"/>
          <w:szCs w:val="24"/>
        </w:rPr>
        <w:t xml:space="preserve">; </w:t>
      </w:r>
      <w:proofErr w:type="spellStart"/>
      <w:r w:rsidR="008D4DF1" w:rsidRPr="006C3E9E">
        <w:rPr>
          <w:rFonts w:asciiTheme="majorBidi" w:hAnsiTheme="majorBidi" w:cstheme="majorBidi"/>
          <w:sz w:val="24"/>
          <w:szCs w:val="24"/>
        </w:rPr>
        <w:t>Kleinbaum</w:t>
      </w:r>
      <w:proofErr w:type="spellEnd"/>
      <w:r w:rsidR="008D4DF1" w:rsidRPr="006C3E9E">
        <w:rPr>
          <w:rFonts w:asciiTheme="majorBidi" w:hAnsiTheme="majorBidi" w:cstheme="majorBidi"/>
          <w:sz w:val="24"/>
          <w:szCs w:val="24"/>
        </w:rPr>
        <w:t xml:space="preserve"> </w:t>
      </w:r>
      <w:proofErr w:type="spellStart"/>
      <w:r w:rsidR="008D4DF1" w:rsidRPr="006C3E9E">
        <w:rPr>
          <w:rFonts w:asciiTheme="majorBidi" w:hAnsiTheme="majorBidi" w:cstheme="majorBidi"/>
          <w:sz w:val="24"/>
          <w:szCs w:val="24"/>
        </w:rPr>
        <w:t>and</w:t>
      </w:r>
      <w:proofErr w:type="spellEnd"/>
      <w:r w:rsidR="008D4DF1" w:rsidRPr="006C3E9E">
        <w:rPr>
          <w:rFonts w:asciiTheme="majorBidi" w:hAnsiTheme="majorBidi" w:cstheme="majorBidi"/>
          <w:sz w:val="24"/>
          <w:szCs w:val="24"/>
        </w:rPr>
        <w:t xml:space="preserve"> </w:t>
      </w:r>
      <w:proofErr w:type="spellStart"/>
      <w:r w:rsidR="008D4DF1" w:rsidRPr="006C3E9E">
        <w:rPr>
          <w:rFonts w:asciiTheme="majorBidi" w:hAnsiTheme="majorBidi" w:cstheme="majorBidi"/>
          <w:sz w:val="24"/>
          <w:szCs w:val="24"/>
        </w:rPr>
        <w:t>Klein</w:t>
      </w:r>
      <w:proofErr w:type="spellEnd"/>
      <w:r w:rsidR="008D4DF1" w:rsidRPr="006C3E9E">
        <w:rPr>
          <w:rFonts w:asciiTheme="majorBidi" w:hAnsiTheme="majorBidi" w:cstheme="majorBidi"/>
          <w:sz w:val="24"/>
          <w:szCs w:val="24"/>
        </w:rPr>
        <w:t>, 2002</w:t>
      </w:r>
      <w:r w:rsidR="00C31775" w:rsidRPr="006C3E9E">
        <w:rPr>
          <w:rFonts w:asciiTheme="majorBidi" w:hAnsiTheme="majorBidi" w:cstheme="majorBidi"/>
          <w:sz w:val="24"/>
          <w:szCs w:val="24"/>
        </w:rPr>
        <w:t>)</w:t>
      </w:r>
      <w:r w:rsidR="00134DCE" w:rsidRPr="006C3E9E">
        <w:rPr>
          <w:rFonts w:asciiTheme="majorBidi" w:hAnsiTheme="majorBidi" w:cstheme="majorBidi"/>
          <w:sz w:val="24"/>
          <w:szCs w:val="24"/>
        </w:rPr>
        <w:t xml:space="preserve">. Bu çalışmada referans </w:t>
      </w:r>
      <w:r w:rsidR="00134DCE" w:rsidRPr="006C3E9E">
        <w:rPr>
          <w:rFonts w:asciiTheme="majorBidi" w:hAnsiTheme="majorBidi" w:cstheme="majorBidi"/>
          <w:sz w:val="24"/>
          <w:szCs w:val="24"/>
        </w:rPr>
        <w:lastRenderedPageBreak/>
        <w:t>kategori, ‘canlı’ yani müşterinin kredilerini düzenli şekilde ödemeye devam etmesidir. Bağımlı değişkenin sahip olduğu kategori sayısının bir eksiği kadar model kurulmaktadır</w:t>
      </w:r>
      <w:r w:rsidR="00E55A54" w:rsidRPr="006C3E9E">
        <w:rPr>
          <w:rFonts w:asciiTheme="majorBidi" w:hAnsiTheme="majorBidi" w:cstheme="majorBidi"/>
          <w:sz w:val="24"/>
          <w:szCs w:val="24"/>
        </w:rPr>
        <w:t xml:space="preserve"> (Bayram, 2011: 67</w:t>
      </w:r>
      <w:r w:rsidR="002967D5" w:rsidRPr="006C3E9E">
        <w:rPr>
          <w:rFonts w:asciiTheme="majorBidi" w:hAnsiTheme="majorBidi" w:cstheme="majorBidi"/>
          <w:sz w:val="24"/>
          <w:szCs w:val="24"/>
        </w:rPr>
        <w:t xml:space="preserve">; </w:t>
      </w:r>
      <w:proofErr w:type="spellStart"/>
      <w:r w:rsidR="002967D5" w:rsidRPr="006C3E9E">
        <w:rPr>
          <w:rFonts w:asciiTheme="majorBidi" w:hAnsiTheme="majorBidi" w:cstheme="majorBidi"/>
          <w:sz w:val="24"/>
          <w:szCs w:val="24"/>
        </w:rPr>
        <w:t>Hosmer</w:t>
      </w:r>
      <w:proofErr w:type="spellEnd"/>
      <w:r w:rsidR="002967D5" w:rsidRPr="006C3E9E">
        <w:rPr>
          <w:rFonts w:asciiTheme="majorBidi" w:hAnsiTheme="majorBidi" w:cstheme="majorBidi"/>
          <w:sz w:val="24"/>
          <w:szCs w:val="24"/>
        </w:rPr>
        <w:t xml:space="preserve"> ve </w:t>
      </w:r>
      <w:proofErr w:type="spellStart"/>
      <w:r w:rsidR="002967D5" w:rsidRPr="006C3E9E">
        <w:rPr>
          <w:rFonts w:asciiTheme="majorBidi" w:hAnsiTheme="majorBidi" w:cstheme="majorBidi"/>
          <w:sz w:val="24"/>
          <w:szCs w:val="24"/>
        </w:rPr>
        <w:t>Lemeshow</w:t>
      </w:r>
      <w:proofErr w:type="spellEnd"/>
      <w:r w:rsidR="002967D5" w:rsidRPr="006C3E9E">
        <w:rPr>
          <w:rFonts w:asciiTheme="majorBidi" w:hAnsiTheme="majorBidi" w:cstheme="majorBidi"/>
          <w:sz w:val="24"/>
          <w:szCs w:val="24"/>
        </w:rPr>
        <w:t>, 2000: 261</w:t>
      </w:r>
      <w:r w:rsidR="00E55A54" w:rsidRPr="006C3E9E">
        <w:rPr>
          <w:rFonts w:asciiTheme="majorBidi" w:hAnsiTheme="majorBidi" w:cstheme="majorBidi"/>
          <w:sz w:val="24"/>
          <w:szCs w:val="24"/>
        </w:rPr>
        <w:t>)</w:t>
      </w:r>
      <w:r w:rsidR="00134DCE" w:rsidRPr="006C3E9E">
        <w:rPr>
          <w:rFonts w:asciiTheme="majorBidi" w:hAnsiTheme="majorBidi" w:cstheme="majorBidi"/>
          <w:sz w:val="24"/>
          <w:szCs w:val="24"/>
        </w:rPr>
        <w:t xml:space="preserve">. </w:t>
      </w:r>
      <w:r w:rsidR="00E55A54" w:rsidRPr="006C3E9E">
        <w:rPr>
          <w:rFonts w:asciiTheme="majorBidi" w:hAnsiTheme="majorBidi" w:cstheme="majorBidi"/>
          <w:sz w:val="24"/>
          <w:szCs w:val="24"/>
        </w:rPr>
        <w:t>Bu çalışmada b</w:t>
      </w:r>
      <w:r w:rsidR="00134DCE" w:rsidRPr="006C3E9E">
        <w:rPr>
          <w:rFonts w:asciiTheme="majorBidi" w:hAnsiTheme="majorBidi" w:cstheme="majorBidi"/>
          <w:sz w:val="24"/>
          <w:szCs w:val="24"/>
        </w:rPr>
        <w:t>ağımlı değişken</w:t>
      </w:r>
      <w:r w:rsidR="00E55A54" w:rsidRPr="006C3E9E">
        <w:rPr>
          <w:rFonts w:asciiTheme="majorBidi" w:hAnsiTheme="majorBidi" w:cstheme="majorBidi"/>
          <w:sz w:val="24"/>
          <w:szCs w:val="24"/>
        </w:rPr>
        <w:t>in</w:t>
      </w:r>
      <w:r w:rsidR="00134DCE" w:rsidRPr="006C3E9E">
        <w:rPr>
          <w:rFonts w:asciiTheme="majorBidi" w:hAnsiTheme="majorBidi" w:cstheme="majorBidi"/>
          <w:sz w:val="24"/>
          <w:szCs w:val="24"/>
        </w:rPr>
        <w:t xml:space="preserve"> 3 tane kategorisi olduğu için 2 tane model kurulacaktır. Birinde yapılandırma modellenecektir. Diğerinde temerrüt modellenecektir.</w:t>
      </w:r>
      <w:r w:rsidR="00B21000" w:rsidRPr="006C3E9E">
        <w:rPr>
          <w:rFonts w:asciiTheme="majorBidi" w:hAnsiTheme="majorBidi" w:cstheme="majorBidi"/>
          <w:sz w:val="24"/>
          <w:szCs w:val="24"/>
        </w:rPr>
        <w:t xml:space="preserve"> Kurulacak olan lojistik fonksiyonlar şöyledir</w:t>
      </w:r>
      <w:r w:rsidR="006611D9" w:rsidRPr="006C3E9E">
        <w:rPr>
          <w:rFonts w:asciiTheme="majorBidi" w:hAnsiTheme="majorBidi" w:cstheme="majorBidi"/>
          <w:sz w:val="24"/>
          <w:szCs w:val="24"/>
        </w:rPr>
        <w:t xml:space="preserve"> (</w:t>
      </w:r>
      <w:proofErr w:type="spellStart"/>
      <w:r w:rsidR="006611D9" w:rsidRPr="006C3E9E">
        <w:rPr>
          <w:rFonts w:asciiTheme="majorBidi" w:hAnsiTheme="majorBidi" w:cstheme="majorBidi"/>
          <w:sz w:val="24"/>
          <w:szCs w:val="24"/>
        </w:rPr>
        <w:t>Hosmer</w:t>
      </w:r>
      <w:proofErr w:type="spellEnd"/>
      <w:r w:rsidR="006611D9" w:rsidRPr="006C3E9E">
        <w:rPr>
          <w:rFonts w:asciiTheme="majorBidi" w:hAnsiTheme="majorBidi" w:cstheme="majorBidi"/>
          <w:sz w:val="24"/>
          <w:szCs w:val="24"/>
        </w:rPr>
        <w:t xml:space="preserve"> ve </w:t>
      </w:r>
      <w:proofErr w:type="spellStart"/>
      <w:r w:rsidR="006611D9" w:rsidRPr="006C3E9E">
        <w:rPr>
          <w:rFonts w:asciiTheme="majorBidi" w:hAnsiTheme="majorBidi" w:cstheme="majorBidi"/>
          <w:sz w:val="24"/>
          <w:szCs w:val="24"/>
        </w:rPr>
        <w:t>Lemeshow</w:t>
      </w:r>
      <w:proofErr w:type="spellEnd"/>
      <w:r w:rsidR="006611D9" w:rsidRPr="006C3E9E">
        <w:rPr>
          <w:rFonts w:asciiTheme="majorBidi" w:hAnsiTheme="majorBidi" w:cstheme="majorBidi"/>
          <w:sz w:val="24"/>
          <w:szCs w:val="24"/>
        </w:rPr>
        <w:t>, 2000: 261)</w:t>
      </w:r>
      <w:r w:rsidR="00B21000" w:rsidRPr="006C3E9E">
        <w:rPr>
          <w:rFonts w:asciiTheme="majorBidi" w:hAnsiTheme="majorBidi" w:cstheme="majorBidi"/>
          <w:sz w:val="24"/>
          <w:szCs w:val="24"/>
        </w:rPr>
        <w:t>:</w:t>
      </w:r>
    </w:p>
    <w:p w:rsidR="00134DCE" w:rsidRPr="006C3E9E" w:rsidRDefault="00B21000" w:rsidP="00134DCE">
      <w:pPr>
        <w:ind w:right="71" w:firstLine="284"/>
        <w:rPr>
          <w:rFonts w:asciiTheme="majorBidi" w:hAnsiTheme="majorBidi" w:cstheme="majorBidi"/>
          <w:sz w:val="24"/>
          <w:szCs w:val="24"/>
        </w:rPr>
      </w:pPr>
      <w:r w:rsidRPr="006C3E9E">
        <w:rPr>
          <w:rFonts w:asciiTheme="majorBidi" w:hAnsiTheme="majorBidi" w:cstheme="majorBidi"/>
          <w:noProof/>
          <w:sz w:val="24"/>
          <w:szCs w:val="24"/>
          <w:lang w:eastAsia="tr-TR"/>
        </w:rPr>
        <w:drawing>
          <wp:inline distT="0" distB="0" distL="0" distR="0" wp14:anchorId="0D929B8E" wp14:editId="535A424E">
            <wp:extent cx="5743575" cy="14287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3575" cy="1428750"/>
                    </a:xfrm>
                    <a:prstGeom prst="rect">
                      <a:avLst/>
                    </a:prstGeom>
                  </pic:spPr>
                </pic:pic>
              </a:graphicData>
            </a:graphic>
          </wp:inline>
        </w:drawing>
      </w:r>
    </w:p>
    <w:p w:rsidR="006611D9" w:rsidRPr="006C3E9E" w:rsidRDefault="00092E7F" w:rsidP="006611D9">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Bağımlı değişkenin her bir kategorisinin koşullu olasılıkları </w:t>
      </w:r>
      <w:r w:rsidR="006611D9" w:rsidRPr="006C3E9E">
        <w:rPr>
          <w:rFonts w:asciiTheme="majorBidi" w:hAnsiTheme="majorBidi" w:cstheme="majorBidi"/>
          <w:sz w:val="24"/>
          <w:szCs w:val="24"/>
        </w:rPr>
        <w:t xml:space="preserve">ise </w:t>
      </w:r>
      <w:r w:rsidRPr="006C3E9E">
        <w:rPr>
          <w:rFonts w:asciiTheme="majorBidi" w:hAnsiTheme="majorBidi" w:cstheme="majorBidi"/>
          <w:sz w:val="24"/>
          <w:szCs w:val="24"/>
        </w:rPr>
        <w:t xml:space="preserve">şöyle elde </w:t>
      </w:r>
      <w:r w:rsidR="006611D9" w:rsidRPr="006C3E9E">
        <w:rPr>
          <w:rFonts w:asciiTheme="majorBidi" w:hAnsiTheme="majorBidi" w:cstheme="majorBidi"/>
          <w:sz w:val="24"/>
          <w:szCs w:val="24"/>
        </w:rPr>
        <w:t>edilir (</w:t>
      </w:r>
      <w:proofErr w:type="spellStart"/>
      <w:r w:rsidR="006611D9" w:rsidRPr="006C3E9E">
        <w:rPr>
          <w:rFonts w:asciiTheme="majorBidi" w:hAnsiTheme="majorBidi" w:cstheme="majorBidi"/>
          <w:sz w:val="24"/>
          <w:szCs w:val="24"/>
        </w:rPr>
        <w:t>Hosmer</w:t>
      </w:r>
      <w:proofErr w:type="spellEnd"/>
      <w:r w:rsidR="006611D9" w:rsidRPr="006C3E9E">
        <w:rPr>
          <w:rFonts w:asciiTheme="majorBidi" w:hAnsiTheme="majorBidi" w:cstheme="majorBidi"/>
          <w:sz w:val="24"/>
          <w:szCs w:val="24"/>
        </w:rPr>
        <w:t xml:space="preserve"> ve </w:t>
      </w:r>
      <w:proofErr w:type="spellStart"/>
      <w:r w:rsidR="006611D9" w:rsidRPr="006C3E9E">
        <w:rPr>
          <w:rFonts w:asciiTheme="majorBidi" w:hAnsiTheme="majorBidi" w:cstheme="majorBidi"/>
          <w:sz w:val="24"/>
          <w:szCs w:val="24"/>
        </w:rPr>
        <w:t>Lemeshow</w:t>
      </w:r>
      <w:proofErr w:type="spellEnd"/>
      <w:r w:rsidR="006611D9" w:rsidRPr="006C3E9E">
        <w:rPr>
          <w:rFonts w:asciiTheme="majorBidi" w:hAnsiTheme="majorBidi" w:cstheme="majorBidi"/>
          <w:sz w:val="24"/>
          <w:szCs w:val="24"/>
        </w:rPr>
        <w:t>, 2000: 261-2):</w:t>
      </w:r>
    </w:p>
    <w:p w:rsidR="00B21000" w:rsidRPr="006C3E9E" w:rsidRDefault="00B21000" w:rsidP="00092E7F">
      <w:pPr>
        <w:ind w:right="71" w:firstLine="284"/>
        <w:rPr>
          <w:rFonts w:asciiTheme="majorBidi" w:hAnsiTheme="majorBidi" w:cstheme="majorBidi"/>
          <w:sz w:val="24"/>
          <w:szCs w:val="24"/>
        </w:rPr>
      </w:pPr>
    </w:p>
    <w:p w:rsidR="00B21000" w:rsidRPr="006C3E9E" w:rsidRDefault="00B21000" w:rsidP="00134DCE">
      <w:pPr>
        <w:ind w:right="71" w:firstLine="284"/>
        <w:rPr>
          <w:rFonts w:asciiTheme="majorBidi" w:hAnsiTheme="majorBidi" w:cstheme="majorBidi"/>
          <w:sz w:val="24"/>
          <w:szCs w:val="24"/>
        </w:rPr>
      </w:pPr>
      <w:r w:rsidRPr="006C3E9E">
        <w:rPr>
          <w:rFonts w:asciiTheme="majorBidi" w:hAnsiTheme="majorBidi" w:cstheme="majorBidi"/>
          <w:noProof/>
          <w:sz w:val="24"/>
          <w:szCs w:val="24"/>
          <w:lang w:eastAsia="tr-TR"/>
        </w:rPr>
        <w:drawing>
          <wp:inline distT="0" distB="0" distL="0" distR="0" wp14:anchorId="15472EF4" wp14:editId="639F97C3">
            <wp:extent cx="2990850" cy="1962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0850" cy="1962150"/>
                    </a:xfrm>
                    <a:prstGeom prst="rect">
                      <a:avLst/>
                    </a:prstGeom>
                  </pic:spPr>
                </pic:pic>
              </a:graphicData>
            </a:graphic>
          </wp:inline>
        </w:drawing>
      </w:r>
    </w:p>
    <w:p w:rsidR="009861CE" w:rsidRDefault="006F1A29" w:rsidP="006F1A29">
      <w:pPr>
        <w:ind w:right="71" w:firstLine="284"/>
        <w:rPr>
          <w:rFonts w:asciiTheme="majorBidi" w:hAnsiTheme="majorBidi" w:cstheme="majorBidi"/>
          <w:sz w:val="24"/>
          <w:szCs w:val="24"/>
        </w:rPr>
      </w:pPr>
      <w:r w:rsidRPr="006F1A29">
        <w:rPr>
          <w:rFonts w:asciiTheme="majorBidi" w:hAnsiTheme="majorBidi" w:cstheme="majorBidi"/>
          <w:sz w:val="24"/>
          <w:szCs w:val="24"/>
        </w:rPr>
        <w:t>Her istatistikî model bazı varsayımlara dayanmaktadır. Model kurmaya başlamadan önce bu varsayımların karşılanıp karşılanmadığı sınanmalıdır. Böylece kullanılmak istenen regresyon analizinin doğru analiz türü olup olmadığına kesin şekilde karar verilebilir. Varsayımlar karşılanmadığı durumlarda ya mevcut veri setine uygun başka bir analiz yöntemi seçilmeli ya da veri setinde bazı dönüşümler yapılması gerekmektedir.</w:t>
      </w:r>
      <w:r>
        <w:rPr>
          <w:rFonts w:asciiTheme="majorBidi" w:hAnsiTheme="majorBidi" w:cstheme="majorBidi"/>
          <w:sz w:val="24"/>
          <w:szCs w:val="24"/>
        </w:rPr>
        <w:t xml:space="preserve"> </w:t>
      </w:r>
    </w:p>
    <w:p w:rsidR="009861CE" w:rsidRPr="009861CE" w:rsidRDefault="009861CE" w:rsidP="009861CE">
      <w:pPr>
        <w:ind w:right="71" w:firstLine="284"/>
        <w:rPr>
          <w:rFonts w:asciiTheme="majorBidi" w:hAnsiTheme="majorBidi" w:cstheme="majorBidi"/>
          <w:sz w:val="24"/>
          <w:szCs w:val="24"/>
        </w:rPr>
      </w:pPr>
      <w:r w:rsidRPr="009861CE">
        <w:rPr>
          <w:rFonts w:asciiTheme="majorBidi" w:hAnsiTheme="majorBidi" w:cstheme="majorBidi"/>
          <w:sz w:val="24"/>
          <w:szCs w:val="24"/>
        </w:rPr>
        <w:t xml:space="preserve">Varsayımlar karşılanmadığı durumlarda elde edilen sonuçlar, geçerli sonuçlar olmayacaktır. Veri seti, ilgili varsayımları karşılamadığı halde karşıladığı varsayılıp analizler yapıldığında ulaşılan sonuçların pratik değeri de olmayacaktır. Örneğin </w:t>
      </w:r>
      <w:r>
        <w:rPr>
          <w:rFonts w:asciiTheme="majorBidi" w:hAnsiTheme="majorBidi" w:cstheme="majorBidi"/>
          <w:sz w:val="24"/>
          <w:szCs w:val="24"/>
        </w:rPr>
        <w:t>bu çalışmada</w:t>
      </w:r>
      <w:r w:rsidRPr="009861CE">
        <w:rPr>
          <w:rFonts w:asciiTheme="majorBidi" w:hAnsiTheme="majorBidi" w:cstheme="majorBidi"/>
          <w:sz w:val="24"/>
          <w:szCs w:val="24"/>
        </w:rPr>
        <w:t xml:space="preserve">, varsayımlar karşılanmadan bir model kurulsa, pratikte hiçbir banka karar alırken bu modeli kullanmak istemeyecektir. </w:t>
      </w:r>
    </w:p>
    <w:p w:rsidR="007305F8" w:rsidRPr="006C3E9E" w:rsidRDefault="003F37A7" w:rsidP="006F1A29">
      <w:pPr>
        <w:ind w:right="71" w:firstLine="284"/>
        <w:rPr>
          <w:rFonts w:asciiTheme="majorBidi" w:hAnsiTheme="majorBidi" w:cstheme="majorBidi"/>
          <w:sz w:val="24"/>
          <w:szCs w:val="24"/>
        </w:rPr>
      </w:pPr>
      <w:r w:rsidRPr="006C3E9E">
        <w:rPr>
          <w:rFonts w:asciiTheme="majorBidi" w:hAnsiTheme="majorBidi" w:cstheme="majorBidi"/>
          <w:sz w:val="24"/>
          <w:szCs w:val="24"/>
        </w:rPr>
        <w:t>MLR varsayımlar</w:t>
      </w:r>
      <w:r w:rsidR="007305F8" w:rsidRPr="006C3E9E">
        <w:rPr>
          <w:rFonts w:asciiTheme="majorBidi" w:hAnsiTheme="majorBidi" w:cstheme="majorBidi"/>
          <w:sz w:val="24"/>
          <w:szCs w:val="24"/>
        </w:rPr>
        <w:t xml:space="preserve"> açısından ikili lojistik regresyon ile aynı varsayımlara dayanmaktadır. Bu varsayımları şöyle özetleyebiliriz:</w:t>
      </w:r>
    </w:p>
    <w:p w:rsidR="00366ECB" w:rsidRDefault="007305F8" w:rsidP="00DF5225">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Birincisi, </w:t>
      </w:r>
      <w:proofErr w:type="spellStart"/>
      <w:r w:rsidR="00DF5225">
        <w:rPr>
          <w:rFonts w:asciiTheme="majorBidi" w:hAnsiTheme="majorBidi" w:cstheme="majorBidi"/>
          <w:sz w:val="24"/>
          <w:szCs w:val="24"/>
        </w:rPr>
        <w:t>MLR’de</w:t>
      </w:r>
      <w:proofErr w:type="spellEnd"/>
      <w:r w:rsidR="00DF5225">
        <w:rPr>
          <w:rFonts w:asciiTheme="majorBidi" w:hAnsiTheme="majorBidi" w:cstheme="majorBidi"/>
          <w:sz w:val="24"/>
          <w:szCs w:val="24"/>
        </w:rPr>
        <w:t xml:space="preserve"> </w:t>
      </w:r>
      <w:r w:rsidR="00DF5225" w:rsidRPr="00DF5225">
        <w:rPr>
          <w:rFonts w:asciiTheme="majorBidi" w:hAnsiTheme="majorBidi" w:cstheme="majorBidi"/>
          <w:sz w:val="24"/>
          <w:szCs w:val="24"/>
        </w:rPr>
        <w:t xml:space="preserve">parametre tahmininde en çok olabilirlik yöntemi kullanıldığı ve bu yöntem büyük örneklemler gerektirdiği için mümkün oldukça büyük örneklem ile çalışılması önerilmektedir. </w:t>
      </w:r>
      <w:r w:rsidRPr="006C3E9E">
        <w:rPr>
          <w:rFonts w:asciiTheme="majorBidi" w:hAnsiTheme="majorBidi" w:cstheme="majorBidi"/>
          <w:sz w:val="24"/>
          <w:szCs w:val="24"/>
        </w:rPr>
        <w:t xml:space="preserve">Örneklem büyüklüğü hususunda Çokluk (2010: 1361)’un önerisi şöyledir: </w:t>
      </w:r>
      <w:r w:rsidRPr="006C3E9E">
        <w:rPr>
          <w:rFonts w:asciiTheme="majorBidi" w:hAnsiTheme="majorBidi" w:cstheme="majorBidi"/>
          <w:sz w:val="24"/>
          <w:szCs w:val="24"/>
        </w:rPr>
        <w:lastRenderedPageBreak/>
        <w:t xml:space="preserve">Bağımlı değişken ikiden fazla kategoriden oluşuyorsa her bir bağımsız değişkende en az 50 kişilik bir grup büyüklüğüne gerek vardır. </w:t>
      </w:r>
      <w:r w:rsidR="00C8495D" w:rsidRPr="006C3E9E">
        <w:rPr>
          <w:rFonts w:asciiTheme="majorBidi" w:hAnsiTheme="majorBidi" w:cstheme="majorBidi"/>
          <w:sz w:val="24"/>
          <w:szCs w:val="24"/>
        </w:rPr>
        <w:t xml:space="preserve">Bu çalışmada kullanılan örneklem oldukça büyük olduğu için bu </w:t>
      </w:r>
      <w:proofErr w:type="spellStart"/>
      <w:r w:rsidR="00C8495D" w:rsidRPr="006C3E9E">
        <w:rPr>
          <w:rFonts w:asciiTheme="majorBidi" w:hAnsiTheme="majorBidi" w:cstheme="majorBidi"/>
          <w:sz w:val="24"/>
          <w:szCs w:val="24"/>
        </w:rPr>
        <w:t>varsayımınn</w:t>
      </w:r>
      <w:proofErr w:type="spellEnd"/>
      <w:r w:rsidR="00C8495D" w:rsidRPr="006C3E9E">
        <w:rPr>
          <w:rFonts w:asciiTheme="majorBidi" w:hAnsiTheme="majorBidi" w:cstheme="majorBidi"/>
          <w:sz w:val="24"/>
          <w:szCs w:val="24"/>
        </w:rPr>
        <w:t xml:space="preserve"> gereği karşılanmıştır. </w:t>
      </w:r>
      <w:r w:rsidRPr="006C3E9E">
        <w:rPr>
          <w:rFonts w:asciiTheme="majorBidi" w:hAnsiTheme="majorBidi" w:cstheme="majorBidi"/>
          <w:sz w:val="24"/>
          <w:szCs w:val="24"/>
        </w:rPr>
        <w:t>İkincisi, çoklu bağlantı (</w:t>
      </w:r>
      <w:proofErr w:type="spellStart"/>
      <w:r w:rsidRPr="006C3E9E">
        <w:rPr>
          <w:rFonts w:asciiTheme="majorBidi" w:hAnsiTheme="majorBidi" w:cstheme="majorBidi"/>
          <w:sz w:val="24"/>
          <w:szCs w:val="24"/>
        </w:rPr>
        <w:t>multicollinearity</w:t>
      </w:r>
      <w:proofErr w:type="spellEnd"/>
      <w:r w:rsidRPr="006C3E9E">
        <w:rPr>
          <w:rFonts w:asciiTheme="majorBidi" w:hAnsiTheme="majorBidi" w:cstheme="majorBidi"/>
          <w:sz w:val="24"/>
          <w:szCs w:val="24"/>
        </w:rPr>
        <w:t xml:space="preserve">) olmaması gerekir. Bağımsız değişkenler arasındaki yüksek </w:t>
      </w:r>
      <w:proofErr w:type="gramStart"/>
      <w:r w:rsidRPr="006C3E9E">
        <w:rPr>
          <w:rFonts w:asciiTheme="majorBidi" w:hAnsiTheme="majorBidi" w:cstheme="majorBidi"/>
          <w:sz w:val="24"/>
          <w:szCs w:val="24"/>
        </w:rPr>
        <w:t>korelasyona</w:t>
      </w:r>
      <w:proofErr w:type="gramEnd"/>
      <w:r w:rsidRPr="006C3E9E">
        <w:rPr>
          <w:rFonts w:asciiTheme="majorBidi" w:hAnsiTheme="majorBidi" w:cstheme="majorBidi"/>
          <w:sz w:val="24"/>
          <w:szCs w:val="24"/>
        </w:rPr>
        <w:t xml:space="preserve"> oldukça duyarlıdır. Aralarında çoklu bağıntı olan değişkenlerin olması durumunda değişkenlerin azaltılması yani sorunu çözmeye yetecek kadar değişkenin çıkarılması gerekir. </w:t>
      </w:r>
      <w:r w:rsidR="00DB4C74" w:rsidRPr="006C3E9E">
        <w:rPr>
          <w:rFonts w:asciiTheme="majorBidi" w:hAnsiTheme="majorBidi" w:cstheme="majorBidi"/>
          <w:sz w:val="24"/>
          <w:szCs w:val="24"/>
        </w:rPr>
        <w:t xml:space="preserve">Bu varsayım uygulama bölümünde ayrıntılı şekilde ele alınacaktır. </w:t>
      </w:r>
      <w:r w:rsidRPr="006C3E9E">
        <w:rPr>
          <w:rFonts w:asciiTheme="majorBidi" w:hAnsiTheme="majorBidi" w:cstheme="majorBidi"/>
          <w:sz w:val="24"/>
          <w:szCs w:val="24"/>
        </w:rPr>
        <w:t xml:space="preserve">Üçüncüsü, lojistik model, uç değerlere son derece duyarlıdır. Bağımsız değişkenlerdeki uç değerlin iyi analiz edilmesi gerekir. Çoğu istatistiksel işlem, ortalamadan olan sapmaların karesine dayanır. Eğer bir gözlem, dağılımın geri kalanından çok uzakta ise yani ortalamadan uzakta ise sapma değeri büyüyecektir. </w:t>
      </w:r>
      <w:r w:rsidR="008C0015" w:rsidRPr="006C3E9E">
        <w:rPr>
          <w:rFonts w:asciiTheme="majorBidi" w:hAnsiTheme="majorBidi" w:cstheme="majorBidi"/>
          <w:sz w:val="24"/>
          <w:szCs w:val="24"/>
        </w:rPr>
        <w:t xml:space="preserve">Bu varsayıma veri seti anlatılırken değinilecektir. </w:t>
      </w:r>
      <w:r w:rsidRPr="006C3E9E">
        <w:rPr>
          <w:rFonts w:asciiTheme="majorBidi" w:hAnsiTheme="majorBidi" w:cstheme="majorBidi"/>
          <w:sz w:val="24"/>
          <w:szCs w:val="24"/>
        </w:rPr>
        <w:t xml:space="preserve">Dördüncüsü, uygun tüm bağımsız değişkenler modele dâhil edilmelidir. </w:t>
      </w:r>
      <w:proofErr w:type="spellStart"/>
      <w:r w:rsidRPr="006C3E9E">
        <w:rPr>
          <w:rFonts w:asciiTheme="majorBidi" w:hAnsiTheme="majorBidi" w:cstheme="majorBidi"/>
          <w:sz w:val="24"/>
          <w:szCs w:val="24"/>
        </w:rPr>
        <w:t>Açıklayıcılık</w:t>
      </w:r>
      <w:proofErr w:type="spellEnd"/>
      <w:r w:rsidRPr="006C3E9E">
        <w:rPr>
          <w:rFonts w:asciiTheme="majorBidi" w:hAnsiTheme="majorBidi" w:cstheme="majorBidi"/>
          <w:sz w:val="24"/>
          <w:szCs w:val="24"/>
        </w:rPr>
        <w:t xml:space="preserve"> gücü olan değişkenlerin modele dâhil edilmemesi modelin yetersizliğine neden olabilir. </w:t>
      </w:r>
      <w:r w:rsidR="00C8495D" w:rsidRPr="006C3E9E">
        <w:rPr>
          <w:rFonts w:asciiTheme="majorBidi" w:hAnsiTheme="majorBidi" w:cstheme="majorBidi"/>
          <w:sz w:val="24"/>
          <w:szCs w:val="24"/>
        </w:rPr>
        <w:t xml:space="preserve">Bu varsayıma veri seti anlatılırken değinilecektir. </w:t>
      </w:r>
      <w:r w:rsidRPr="006C3E9E">
        <w:rPr>
          <w:rFonts w:asciiTheme="majorBidi" w:hAnsiTheme="majorBidi" w:cstheme="majorBidi"/>
          <w:sz w:val="24"/>
          <w:szCs w:val="24"/>
        </w:rPr>
        <w:t>Beşincisi, veri analize başlanmadan önce kayıp değerler açısından kontrol edilmeli ve kayıp değerlere nasıl bir uygulamanın yapılacağı belirlenmelidir.</w:t>
      </w:r>
      <w:r w:rsidR="00C8495D" w:rsidRPr="006C3E9E">
        <w:rPr>
          <w:rFonts w:asciiTheme="majorBidi" w:hAnsiTheme="majorBidi" w:cstheme="majorBidi"/>
          <w:sz w:val="24"/>
          <w:szCs w:val="24"/>
        </w:rPr>
        <w:t xml:space="preserve"> Bu varsayıma da veri seti anlatılırken değinilecektir.</w:t>
      </w:r>
      <w:r w:rsidR="00366ECB">
        <w:rPr>
          <w:rFonts w:asciiTheme="majorBidi" w:hAnsiTheme="majorBidi" w:cstheme="majorBidi"/>
          <w:sz w:val="24"/>
          <w:szCs w:val="24"/>
        </w:rPr>
        <w:t xml:space="preserve"> Altıncısı, g</w:t>
      </w:r>
      <w:r w:rsidR="00366ECB" w:rsidRPr="00366ECB">
        <w:rPr>
          <w:rFonts w:asciiTheme="majorBidi" w:hAnsiTheme="majorBidi" w:cstheme="majorBidi"/>
          <w:sz w:val="24"/>
          <w:szCs w:val="24"/>
        </w:rPr>
        <w:t xml:space="preserve">özlemler birbirlerinden bağımsız olmalıdır. Olayların meydana gelmeleri arasında hiçbir ilişki bulunmamalıdır. Bir gözlem, başka bir gözlem hususunda bir bilgi sunuyor olmamalıdır. Yani bir gözlemin gerçekleşmesi başka bir gözlemin gerçekleşme ihtimalini azaltmamalı veya arttırmamalıdır. Bazı gözlemler arasında bağımlılık söz konusu ise </w:t>
      </w:r>
      <w:proofErr w:type="spellStart"/>
      <w:r w:rsidR="00366ECB" w:rsidRPr="00366ECB">
        <w:rPr>
          <w:rFonts w:asciiTheme="majorBidi" w:hAnsiTheme="majorBidi" w:cstheme="majorBidi"/>
          <w:sz w:val="24"/>
          <w:szCs w:val="24"/>
        </w:rPr>
        <w:t>rassallık</w:t>
      </w:r>
      <w:proofErr w:type="spellEnd"/>
      <w:r w:rsidR="00366ECB" w:rsidRPr="00366ECB">
        <w:rPr>
          <w:rFonts w:asciiTheme="majorBidi" w:hAnsiTheme="majorBidi" w:cstheme="majorBidi"/>
          <w:sz w:val="24"/>
          <w:szCs w:val="24"/>
        </w:rPr>
        <w:t xml:space="preserve"> ilkesi ihlal edilmiş olmaktadır. Bir gözlemin gerçekleşme ihtimali başka bir gözlemin gerçekleşmesine bağlı ise tüm gözlemlerin aynı gerçekleşme ihtimaline sahip olduğu söylenemez. </w:t>
      </w:r>
      <w:r w:rsidR="009F5003">
        <w:rPr>
          <w:rFonts w:asciiTheme="majorBidi" w:hAnsiTheme="majorBidi" w:cstheme="majorBidi"/>
          <w:sz w:val="24"/>
          <w:szCs w:val="24"/>
        </w:rPr>
        <w:t xml:space="preserve">Yedincisi, sürekli bağımsız değişkenler ile bağımlı değişkenin </w:t>
      </w:r>
      <w:proofErr w:type="spellStart"/>
      <w:r w:rsidR="009F5003">
        <w:rPr>
          <w:rFonts w:asciiTheme="majorBidi" w:hAnsiTheme="majorBidi" w:cstheme="majorBidi"/>
          <w:sz w:val="24"/>
          <w:szCs w:val="24"/>
        </w:rPr>
        <w:t>logit</w:t>
      </w:r>
      <w:proofErr w:type="spellEnd"/>
      <w:r w:rsidR="009F5003">
        <w:rPr>
          <w:rFonts w:asciiTheme="majorBidi" w:hAnsiTheme="majorBidi" w:cstheme="majorBidi"/>
          <w:sz w:val="24"/>
          <w:szCs w:val="24"/>
        </w:rPr>
        <w:t xml:space="preserve"> dönüşümü arasında doğrusal bir ilişki olmalıdır. İkili </w:t>
      </w:r>
      <w:proofErr w:type="spellStart"/>
      <w:r w:rsidR="009F5003">
        <w:rPr>
          <w:rFonts w:asciiTheme="majorBidi" w:hAnsiTheme="majorBidi" w:cstheme="majorBidi"/>
          <w:sz w:val="24"/>
          <w:szCs w:val="24"/>
        </w:rPr>
        <w:t>logistik</w:t>
      </w:r>
      <w:proofErr w:type="spellEnd"/>
      <w:r w:rsidR="009F5003">
        <w:rPr>
          <w:rFonts w:asciiTheme="majorBidi" w:hAnsiTheme="majorBidi" w:cstheme="majorBidi"/>
          <w:sz w:val="24"/>
          <w:szCs w:val="24"/>
        </w:rPr>
        <w:t xml:space="preserve"> regresyonda</w:t>
      </w:r>
    </w:p>
    <w:p w:rsidR="00366ECB" w:rsidRPr="006C3E9E" w:rsidRDefault="00366ECB" w:rsidP="008C0015">
      <w:pPr>
        <w:ind w:right="71" w:firstLine="284"/>
        <w:rPr>
          <w:rFonts w:asciiTheme="majorBidi" w:hAnsiTheme="majorBidi" w:cstheme="majorBidi"/>
          <w:sz w:val="24"/>
          <w:szCs w:val="24"/>
        </w:rPr>
      </w:pPr>
    </w:p>
    <w:p w:rsidR="00261D07" w:rsidRPr="006C3E9E" w:rsidRDefault="00261D07" w:rsidP="009D4413">
      <w:pPr>
        <w:pStyle w:val="Balk1"/>
        <w:ind w:firstLine="284"/>
        <w:rPr>
          <w:rFonts w:asciiTheme="majorBidi" w:hAnsiTheme="majorBidi"/>
          <w:sz w:val="24"/>
          <w:szCs w:val="24"/>
        </w:rPr>
      </w:pPr>
      <w:bookmarkStart w:id="9" w:name="_Toc503131259"/>
      <w:r w:rsidRPr="006C3E9E">
        <w:rPr>
          <w:rFonts w:asciiTheme="majorBidi" w:hAnsiTheme="majorBidi"/>
          <w:sz w:val="24"/>
          <w:szCs w:val="24"/>
        </w:rPr>
        <w:t xml:space="preserve">3. </w:t>
      </w:r>
      <w:r w:rsidR="00CD1FE2" w:rsidRPr="006C3E9E">
        <w:rPr>
          <w:rFonts w:asciiTheme="majorBidi" w:hAnsiTheme="majorBidi"/>
          <w:sz w:val="24"/>
          <w:szCs w:val="24"/>
        </w:rPr>
        <w:t>VERİ SETİ</w:t>
      </w:r>
      <w:bookmarkEnd w:id="9"/>
    </w:p>
    <w:p w:rsidR="00AF307A" w:rsidRPr="006C3E9E" w:rsidRDefault="00AF307A" w:rsidP="00AF307A">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Başvuru modelleri, ilk defa bankaya başvuran ve bankanın tam anlamıyla tanımadığı müşterilere yöneliktir. Bu yüzden müşterinin başvurduğu bankadaki ödeme davranışı ile ilgili iç kaynaklara dayanan bir ödeme verisine yer verilememektedir. Ancak KKB, Risk Merkezi (eski </w:t>
      </w:r>
      <w:proofErr w:type="spellStart"/>
      <w:r w:rsidRPr="006C3E9E">
        <w:rPr>
          <w:rFonts w:asciiTheme="majorBidi" w:hAnsiTheme="majorBidi" w:cstheme="majorBidi"/>
          <w:sz w:val="24"/>
          <w:szCs w:val="24"/>
        </w:rPr>
        <w:t>memzuç</w:t>
      </w:r>
      <w:proofErr w:type="spellEnd"/>
      <w:r w:rsidRPr="006C3E9E">
        <w:rPr>
          <w:rFonts w:asciiTheme="majorBidi" w:hAnsiTheme="majorBidi" w:cstheme="majorBidi"/>
          <w:sz w:val="24"/>
          <w:szCs w:val="24"/>
        </w:rPr>
        <w:t>) gibi dış kaynaklı ödeme davranış bilgilerini de dâhil edebilir. Davranışsal modeller ise, başvuru modelinde yer alan verilere ilaveten müşterinin çalıştığı bankadaki ödeme davranışına ait verileri de içermektedir. Davranışsal modeller, iç kaynaklara dayanan ödeme verisini/performansını içerdiği için bankalar için daha kullanışlıdır. Bu çalışmada bankanın tanımadığı ve ilk defa limit tahsisi yapacağı müşteriler hedef kitleyi oluşturmamaktadır. Modellemeye konu müşteri kitlesi, banka ile kredili çalışıyor olan müşterilerdir.</w:t>
      </w:r>
    </w:p>
    <w:p w:rsidR="00B81906" w:rsidRPr="006C3E9E" w:rsidRDefault="00CE738F" w:rsidP="00A64A0A">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Bu çalışmada </w:t>
      </w:r>
      <w:r w:rsidR="00B81906" w:rsidRPr="006C3E9E">
        <w:rPr>
          <w:rFonts w:asciiTheme="majorBidi" w:hAnsiTheme="majorBidi" w:cstheme="majorBidi"/>
          <w:sz w:val="24"/>
          <w:szCs w:val="24"/>
        </w:rPr>
        <w:t xml:space="preserve">bir bankanın </w:t>
      </w:r>
      <w:r w:rsidRPr="006C3E9E">
        <w:rPr>
          <w:rFonts w:asciiTheme="majorBidi" w:hAnsiTheme="majorBidi" w:cstheme="majorBidi"/>
          <w:sz w:val="24"/>
          <w:szCs w:val="24"/>
        </w:rPr>
        <w:t xml:space="preserve">gerçek verileri kullanılarak </w:t>
      </w:r>
      <w:r w:rsidR="00B81906" w:rsidRPr="006C3E9E">
        <w:rPr>
          <w:rFonts w:asciiTheme="majorBidi" w:hAnsiTheme="majorBidi" w:cstheme="majorBidi"/>
          <w:sz w:val="24"/>
          <w:szCs w:val="24"/>
        </w:rPr>
        <w:t xml:space="preserve">bir yıllık süre zarfında kredilerin </w:t>
      </w:r>
      <w:r w:rsidR="00ED2B2F" w:rsidRPr="006C3E9E">
        <w:rPr>
          <w:rFonts w:asciiTheme="majorBidi" w:hAnsiTheme="majorBidi" w:cstheme="majorBidi"/>
          <w:sz w:val="24"/>
          <w:szCs w:val="24"/>
        </w:rPr>
        <w:t>temerrüt etme</w:t>
      </w:r>
      <w:r w:rsidR="00B81906" w:rsidRPr="006C3E9E">
        <w:rPr>
          <w:rFonts w:asciiTheme="majorBidi" w:hAnsiTheme="majorBidi" w:cstheme="majorBidi"/>
          <w:sz w:val="24"/>
          <w:szCs w:val="24"/>
        </w:rPr>
        <w:t>, yapılandırılma veya canlı kalma ihtimallerini hesapl</w:t>
      </w:r>
      <w:r w:rsidRPr="006C3E9E">
        <w:rPr>
          <w:rFonts w:asciiTheme="majorBidi" w:hAnsiTheme="majorBidi" w:cstheme="majorBidi"/>
          <w:sz w:val="24"/>
          <w:szCs w:val="24"/>
        </w:rPr>
        <w:t>amaya yönelik bir regresyon model</w:t>
      </w:r>
      <w:r w:rsidR="00B81906" w:rsidRPr="006C3E9E">
        <w:rPr>
          <w:rFonts w:asciiTheme="majorBidi" w:hAnsiTheme="majorBidi" w:cstheme="majorBidi"/>
          <w:sz w:val="24"/>
          <w:szCs w:val="24"/>
        </w:rPr>
        <w:t>i kurulacaktır. Bağımlı değişken 3 kategoriden oluşacaktır: a) Sonraki bir yıl</w:t>
      </w:r>
      <w:r w:rsidR="00ED2B2F" w:rsidRPr="006C3E9E">
        <w:rPr>
          <w:rFonts w:asciiTheme="majorBidi" w:hAnsiTheme="majorBidi" w:cstheme="majorBidi"/>
          <w:sz w:val="24"/>
          <w:szCs w:val="24"/>
        </w:rPr>
        <w:t xml:space="preserve"> içinde</w:t>
      </w:r>
      <w:r w:rsidR="00A64A0A" w:rsidRPr="006C3E9E">
        <w:rPr>
          <w:rFonts w:asciiTheme="majorBidi" w:hAnsiTheme="majorBidi" w:cstheme="majorBidi"/>
          <w:sz w:val="24"/>
          <w:szCs w:val="24"/>
        </w:rPr>
        <w:t xml:space="preserve"> temerrüt etmiş, </w:t>
      </w:r>
      <w:r w:rsidR="00B81906" w:rsidRPr="006C3E9E">
        <w:rPr>
          <w:rFonts w:asciiTheme="majorBidi" w:hAnsiTheme="majorBidi" w:cstheme="majorBidi"/>
          <w:sz w:val="24"/>
          <w:szCs w:val="24"/>
        </w:rPr>
        <w:t>b) sonraki bir yıl</w:t>
      </w:r>
      <w:r w:rsidR="00ED2B2F" w:rsidRPr="006C3E9E">
        <w:rPr>
          <w:rFonts w:asciiTheme="majorBidi" w:hAnsiTheme="majorBidi" w:cstheme="majorBidi"/>
          <w:sz w:val="24"/>
          <w:szCs w:val="24"/>
        </w:rPr>
        <w:t xml:space="preserve"> içinde</w:t>
      </w:r>
      <w:r w:rsidR="00B81906" w:rsidRPr="006C3E9E">
        <w:rPr>
          <w:rFonts w:asciiTheme="majorBidi" w:hAnsiTheme="majorBidi" w:cstheme="majorBidi"/>
          <w:sz w:val="24"/>
          <w:szCs w:val="24"/>
        </w:rPr>
        <w:t xml:space="preserve"> yapılandırma yapılmış (</w:t>
      </w:r>
      <w:r w:rsidR="00ED2B2F" w:rsidRPr="006C3E9E">
        <w:rPr>
          <w:rFonts w:asciiTheme="majorBidi" w:hAnsiTheme="majorBidi" w:cstheme="majorBidi"/>
          <w:sz w:val="24"/>
          <w:szCs w:val="24"/>
        </w:rPr>
        <w:t xml:space="preserve">diğer bir ifadeyle </w:t>
      </w:r>
      <w:r w:rsidR="00B81906" w:rsidRPr="006C3E9E">
        <w:rPr>
          <w:rFonts w:asciiTheme="majorBidi" w:hAnsiTheme="majorBidi" w:cstheme="majorBidi"/>
          <w:sz w:val="24"/>
          <w:szCs w:val="24"/>
        </w:rPr>
        <w:t xml:space="preserve">müşteri borcunu ödeyemediği için </w:t>
      </w:r>
      <w:r w:rsidR="00462D1C" w:rsidRPr="006C3E9E">
        <w:rPr>
          <w:rFonts w:asciiTheme="majorBidi" w:hAnsiTheme="majorBidi" w:cstheme="majorBidi"/>
          <w:sz w:val="24"/>
          <w:szCs w:val="24"/>
        </w:rPr>
        <w:t>sözleşme koşullarında değişiklik yapılmış</w:t>
      </w:r>
      <w:r w:rsidR="00B81906" w:rsidRPr="006C3E9E">
        <w:rPr>
          <w:rFonts w:asciiTheme="majorBidi" w:hAnsiTheme="majorBidi" w:cstheme="majorBidi"/>
          <w:sz w:val="24"/>
          <w:szCs w:val="24"/>
        </w:rPr>
        <w:t xml:space="preserve">) ve </w:t>
      </w:r>
      <w:r w:rsidR="00ED2B2F" w:rsidRPr="006C3E9E">
        <w:rPr>
          <w:rFonts w:asciiTheme="majorBidi" w:hAnsiTheme="majorBidi" w:cstheme="majorBidi"/>
          <w:sz w:val="24"/>
          <w:szCs w:val="24"/>
        </w:rPr>
        <w:t xml:space="preserve">c) </w:t>
      </w:r>
      <w:r w:rsidR="00B81906" w:rsidRPr="006C3E9E">
        <w:rPr>
          <w:rFonts w:asciiTheme="majorBidi" w:hAnsiTheme="majorBidi" w:cstheme="majorBidi"/>
          <w:sz w:val="24"/>
          <w:szCs w:val="24"/>
        </w:rPr>
        <w:t>sonraki bir yılda sorunsuzca ödeme</w:t>
      </w:r>
      <w:r w:rsidR="00AE3B26" w:rsidRPr="006C3E9E">
        <w:rPr>
          <w:rFonts w:asciiTheme="majorBidi" w:hAnsiTheme="majorBidi" w:cstheme="majorBidi"/>
          <w:sz w:val="24"/>
          <w:szCs w:val="24"/>
        </w:rPr>
        <w:t xml:space="preserve">ler </w:t>
      </w:r>
      <w:r w:rsidR="00B81906" w:rsidRPr="006C3E9E">
        <w:rPr>
          <w:rFonts w:asciiTheme="majorBidi" w:hAnsiTheme="majorBidi" w:cstheme="majorBidi"/>
          <w:sz w:val="24"/>
          <w:szCs w:val="24"/>
        </w:rPr>
        <w:t>devam etmiş.</w:t>
      </w:r>
    </w:p>
    <w:p w:rsidR="000E7EB9" w:rsidRPr="006C3E9E" w:rsidRDefault="000E7EB9" w:rsidP="000E7EB9">
      <w:pPr>
        <w:ind w:right="71" w:firstLine="284"/>
        <w:rPr>
          <w:rFonts w:asciiTheme="majorBidi" w:eastAsia="Times New Roman" w:hAnsiTheme="majorBidi" w:cstheme="majorBidi"/>
          <w:color w:val="000000"/>
          <w:sz w:val="24"/>
          <w:szCs w:val="24"/>
          <w:lang w:eastAsia="tr-TR"/>
        </w:rPr>
      </w:pPr>
      <w:r w:rsidRPr="006C3E9E">
        <w:rPr>
          <w:rFonts w:asciiTheme="majorBidi" w:hAnsiTheme="majorBidi" w:cstheme="majorBidi"/>
          <w:sz w:val="24"/>
          <w:szCs w:val="24"/>
        </w:rPr>
        <w:t xml:space="preserve">31 Aralık 2009 tarihinden başlayıp 31 Aralık 2015 tarihine kadar süren 6 aylık </w:t>
      </w:r>
      <w:proofErr w:type="gramStart"/>
      <w:r w:rsidRPr="006C3E9E">
        <w:rPr>
          <w:rFonts w:asciiTheme="majorBidi" w:hAnsiTheme="majorBidi" w:cstheme="majorBidi"/>
          <w:sz w:val="24"/>
          <w:szCs w:val="24"/>
        </w:rPr>
        <w:t>periyotlar</w:t>
      </w:r>
      <w:proofErr w:type="gramEnd"/>
      <w:r w:rsidRPr="006C3E9E">
        <w:rPr>
          <w:rFonts w:asciiTheme="majorBidi" w:hAnsiTheme="majorBidi" w:cstheme="majorBidi"/>
          <w:sz w:val="24"/>
          <w:szCs w:val="24"/>
        </w:rPr>
        <w:t xml:space="preserve"> ile 13 kesit tarihi için veri çıkılmıştır. Kesit tarihleri sırasıyla şöyledir: </w:t>
      </w:r>
      <w:proofErr w:type="gramStart"/>
      <w:r w:rsidRPr="006C3E9E">
        <w:rPr>
          <w:rFonts w:asciiTheme="majorBidi" w:eastAsia="Times New Roman" w:hAnsiTheme="majorBidi" w:cstheme="majorBidi"/>
          <w:color w:val="000000"/>
          <w:sz w:val="24"/>
          <w:szCs w:val="24"/>
          <w:lang w:eastAsia="tr-TR"/>
        </w:rPr>
        <w:t>31/12/2009</w:t>
      </w:r>
      <w:proofErr w:type="gramEnd"/>
      <w:r w:rsidRPr="006C3E9E">
        <w:rPr>
          <w:rFonts w:asciiTheme="majorBidi" w:eastAsia="Times New Roman" w:hAnsiTheme="majorBidi" w:cstheme="majorBidi"/>
          <w:color w:val="000000"/>
          <w:sz w:val="24"/>
          <w:szCs w:val="24"/>
          <w:lang w:eastAsia="tr-TR"/>
        </w:rPr>
        <w:t xml:space="preserve">, 30/06/2010, 31/12/2010, 30/06/2011, 31/12/2011, 30/06/2012, 31/12/2012, 30/06/2013, </w:t>
      </w:r>
      <w:r w:rsidRPr="006C3E9E">
        <w:rPr>
          <w:rFonts w:asciiTheme="majorBidi" w:eastAsia="Times New Roman" w:hAnsiTheme="majorBidi" w:cstheme="majorBidi"/>
          <w:color w:val="000000"/>
          <w:sz w:val="24"/>
          <w:szCs w:val="24"/>
          <w:lang w:eastAsia="tr-TR"/>
        </w:rPr>
        <w:lastRenderedPageBreak/>
        <w:t>31/12/2013, 30/06/2014, 31/12/2014, 30/06/2015 ve 31/12/2015. 6,5 yıllık bir veri seti ile çalışılacağı için kurulan modelin banka müşterilerinin genel yapısını yansıtma imkanı daha fazladır.</w:t>
      </w:r>
    </w:p>
    <w:p w:rsidR="00B81906" w:rsidRPr="006C3E9E" w:rsidRDefault="001725C0" w:rsidP="0050420D">
      <w:pPr>
        <w:pStyle w:val="Balk2"/>
        <w:ind w:right="71" w:firstLine="284"/>
        <w:rPr>
          <w:rFonts w:asciiTheme="majorBidi" w:hAnsiTheme="majorBidi"/>
          <w:sz w:val="24"/>
          <w:szCs w:val="24"/>
        </w:rPr>
      </w:pPr>
      <w:bookmarkStart w:id="10" w:name="_Toc503131260"/>
      <w:r w:rsidRPr="006C3E9E">
        <w:rPr>
          <w:rFonts w:asciiTheme="majorBidi" w:hAnsiTheme="majorBidi"/>
          <w:sz w:val="24"/>
          <w:szCs w:val="24"/>
        </w:rPr>
        <w:t xml:space="preserve">3.1 </w:t>
      </w:r>
      <w:r w:rsidR="00B81906" w:rsidRPr="006C3E9E">
        <w:rPr>
          <w:rFonts w:asciiTheme="majorBidi" w:hAnsiTheme="majorBidi"/>
          <w:sz w:val="24"/>
          <w:szCs w:val="24"/>
        </w:rPr>
        <w:t>Tanımların Netleştirilmesi</w:t>
      </w:r>
      <w:bookmarkEnd w:id="10"/>
    </w:p>
    <w:p w:rsidR="00B81906" w:rsidRPr="006C3E9E" w:rsidRDefault="00B81906" w:rsidP="00A64A0A">
      <w:pPr>
        <w:ind w:right="71" w:firstLine="284"/>
        <w:rPr>
          <w:rFonts w:asciiTheme="majorBidi" w:hAnsiTheme="majorBidi" w:cstheme="majorBidi"/>
          <w:sz w:val="24"/>
          <w:szCs w:val="24"/>
        </w:rPr>
      </w:pPr>
      <w:r w:rsidRPr="006C3E9E">
        <w:rPr>
          <w:rFonts w:asciiTheme="majorBidi" w:hAnsiTheme="majorBidi" w:cstheme="majorBidi"/>
          <w:sz w:val="24"/>
          <w:szCs w:val="24"/>
        </w:rPr>
        <w:t>Temerrüt tanımı tüm araştırmayı etkileyeceği için etr</w:t>
      </w:r>
      <w:r w:rsidR="00A64A0A" w:rsidRPr="006C3E9E">
        <w:rPr>
          <w:rFonts w:asciiTheme="majorBidi" w:hAnsiTheme="majorBidi" w:cstheme="majorBidi"/>
          <w:sz w:val="24"/>
          <w:szCs w:val="24"/>
        </w:rPr>
        <w:t>aflıca tanımlanmalıdır. Müşterinin</w:t>
      </w:r>
      <w:r w:rsidRPr="006C3E9E">
        <w:rPr>
          <w:rFonts w:asciiTheme="majorBidi" w:hAnsiTheme="majorBidi" w:cstheme="majorBidi"/>
          <w:sz w:val="24"/>
          <w:szCs w:val="24"/>
        </w:rPr>
        <w:t xml:space="preserve"> kesit tarihinde riski devam eden projelerinde veya performans dönemi içinde yeni kullandığı projelerinden herhangi bir tanesinde aşağıdaki d</w:t>
      </w:r>
      <w:r w:rsidR="00A64A0A" w:rsidRPr="006C3E9E">
        <w:rPr>
          <w:rFonts w:asciiTheme="majorBidi" w:hAnsiTheme="majorBidi" w:cstheme="majorBidi"/>
          <w:sz w:val="24"/>
          <w:szCs w:val="24"/>
        </w:rPr>
        <w:t xml:space="preserve">urumlardan birisi gerçekleşirse müşteri temerrüt etmiş olarak kabul edilir: </w:t>
      </w:r>
      <w:r w:rsidRPr="006C3E9E">
        <w:rPr>
          <w:rFonts w:asciiTheme="majorBidi" w:hAnsiTheme="majorBidi" w:cstheme="majorBidi"/>
          <w:sz w:val="24"/>
          <w:szCs w:val="24"/>
        </w:rPr>
        <w:t>(a) ödemesini 90 günden fazla geciktirirse veya (b) geç gün sayısı 90 gün olmadan</w:t>
      </w:r>
      <w:r w:rsidR="00074BB1" w:rsidRPr="006C3E9E">
        <w:rPr>
          <w:rFonts w:asciiTheme="majorBidi" w:hAnsiTheme="majorBidi" w:cstheme="majorBidi"/>
          <w:sz w:val="24"/>
          <w:szCs w:val="24"/>
        </w:rPr>
        <w:t xml:space="preserve"> donuk alacak olarak sınıflandırılıp</w:t>
      </w:r>
      <w:r w:rsidRPr="006C3E9E">
        <w:rPr>
          <w:rFonts w:asciiTheme="majorBidi" w:hAnsiTheme="majorBidi" w:cstheme="majorBidi"/>
          <w:sz w:val="24"/>
          <w:szCs w:val="24"/>
        </w:rPr>
        <w:t xml:space="preserve"> </w:t>
      </w:r>
      <w:r w:rsidR="00A64A0A" w:rsidRPr="006C3E9E">
        <w:rPr>
          <w:rFonts w:asciiTheme="majorBidi" w:hAnsiTheme="majorBidi" w:cstheme="majorBidi"/>
          <w:sz w:val="24"/>
          <w:szCs w:val="24"/>
        </w:rPr>
        <w:t xml:space="preserve">takip hesaplarına virmanlanırsa. </w:t>
      </w:r>
      <w:r w:rsidRPr="006C3E9E">
        <w:rPr>
          <w:rFonts w:asciiTheme="majorBidi" w:hAnsiTheme="majorBidi" w:cstheme="majorBidi"/>
          <w:sz w:val="24"/>
          <w:szCs w:val="24"/>
        </w:rPr>
        <w:t xml:space="preserve">Temerrüt tarihi olarak hangisi önce gerçekleşmişse o kabul </w:t>
      </w:r>
      <w:r w:rsidR="001725C0" w:rsidRPr="006C3E9E">
        <w:rPr>
          <w:rFonts w:asciiTheme="majorBidi" w:hAnsiTheme="majorBidi" w:cstheme="majorBidi"/>
          <w:sz w:val="24"/>
          <w:szCs w:val="24"/>
        </w:rPr>
        <w:t>edilecektir.</w:t>
      </w:r>
      <w:r w:rsidR="00A64A0A" w:rsidRPr="006C3E9E">
        <w:rPr>
          <w:rFonts w:asciiTheme="majorBidi" w:hAnsiTheme="majorBidi" w:cstheme="majorBidi"/>
          <w:sz w:val="24"/>
          <w:szCs w:val="24"/>
        </w:rPr>
        <w:t xml:space="preserve"> Yapılandırma, finansal güçlük içinde olan bir borçluya sözleşme koşullarında değişiklik yapılarak bir imtiyaz tanınmasıdır. </w:t>
      </w:r>
      <w:r w:rsidR="000555E9" w:rsidRPr="006C3E9E">
        <w:rPr>
          <w:rFonts w:asciiTheme="majorBidi" w:hAnsiTheme="majorBidi" w:cstheme="majorBidi"/>
          <w:sz w:val="24"/>
          <w:szCs w:val="24"/>
        </w:rPr>
        <w:t>Temerrüt ve yapılandırma tanımları kapsamına girmeyen tüm krediler geri ödemesinde sorun olmayan canlı krediler olarak kategorize edilecektir.</w:t>
      </w:r>
    </w:p>
    <w:p w:rsidR="00B81906" w:rsidRPr="006C3E9E" w:rsidRDefault="000E7EB9" w:rsidP="000E7EB9">
      <w:pPr>
        <w:pStyle w:val="Balk2"/>
        <w:ind w:right="71" w:firstLine="284"/>
        <w:rPr>
          <w:rFonts w:asciiTheme="majorBidi" w:hAnsiTheme="majorBidi"/>
          <w:sz w:val="24"/>
          <w:szCs w:val="24"/>
        </w:rPr>
      </w:pPr>
      <w:bookmarkStart w:id="11" w:name="_Toc503131261"/>
      <w:r w:rsidRPr="006C3E9E">
        <w:rPr>
          <w:rFonts w:asciiTheme="majorBidi" w:hAnsiTheme="majorBidi"/>
          <w:sz w:val="24"/>
          <w:szCs w:val="24"/>
        </w:rPr>
        <w:t>3.2</w:t>
      </w:r>
      <w:r w:rsidR="001725C0" w:rsidRPr="006C3E9E">
        <w:rPr>
          <w:rFonts w:asciiTheme="majorBidi" w:hAnsiTheme="majorBidi"/>
          <w:sz w:val="24"/>
          <w:szCs w:val="24"/>
        </w:rPr>
        <w:t xml:space="preserve"> </w:t>
      </w:r>
      <w:r w:rsidR="00B81906" w:rsidRPr="006C3E9E">
        <w:rPr>
          <w:rFonts w:asciiTheme="majorBidi" w:hAnsiTheme="majorBidi"/>
          <w:sz w:val="24"/>
          <w:szCs w:val="24"/>
        </w:rPr>
        <w:t>Modellemeye Konu Müşteriler</w:t>
      </w:r>
      <w:bookmarkEnd w:id="11"/>
    </w:p>
    <w:p w:rsidR="0060339B" w:rsidRPr="006C3E9E" w:rsidRDefault="00A07E4B" w:rsidP="008D28C8">
      <w:pPr>
        <w:ind w:right="71" w:firstLine="284"/>
        <w:rPr>
          <w:rFonts w:asciiTheme="majorBidi" w:hAnsiTheme="majorBidi" w:cstheme="majorBidi"/>
          <w:sz w:val="24"/>
          <w:szCs w:val="24"/>
        </w:rPr>
      </w:pPr>
      <w:r w:rsidRPr="006C3E9E">
        <w:rPr>
          <w:rFonts w:asciiTheme="majorBidi" w:eastAsia="Times New Roman" w:hAnsiTheme="majorBidi" w:cstheme="majorBidi"/>
          <w:color w:val="000000"/>
          <w:sz w:val="24"/>
          <w:szCs w:val="24"/>
          <w:lang w:eastAsia="tr-TR"/>
        </w:rPr>
        <w:t xml:space="preserve">Kesit tarihi itibariyle </w:t>
      </w:r>
      <w:r w:rsidR="003A6A9C" w:rsidRPr="006C3E9E">
        <w:rPr>
          <w:rFonts w:asciiTheme="majorBidi" w:eastAsia="Times New Roman" w:hAnsiTheme="majorBidi" w:cstheme="majorBidi"/>
          <w:color w:val="000000"/>
          <w:sz w:val="24"/>
          <w:szCs w:val="24"/>
          <w:lang w:eastAsia="tr-TR"/>
        </w:rPr>
        <w:t xml:space="preserve">kredi </w:t>
      </w:r>
      <w:r w:rsidRPr="006C3E9E">
        <w:rPr>
          <w:rFonts w:asciiTheme="majorBidi" w:eastAsia="Times New Roman" w:hAnsiTheme="majorBidi" w:cstheme="majorBidi"/>
          <w:color w:val="000000"/>
          <w:sz w:val="24"/>
          <w:szCs w:val="24"/>
          <w:lang w:eastAsia="tr-TR"/>
        </w:rPr>
        <w:t>riski olan</w:t>
      </w:r>
      <w:r w:rsidR="003A6A9C" w:rsidRPr="006C3E9E">
        <w:rPr>
          <w:rFonts w:asciiTheme="majorBidi" w:eastAsia="Times New Roman" w:hAnsiTheme="majorBidi" w:cstheme="majorBidi"/>
          <w:color w:val="000000"/>
          <w:sz w:val="24"/>
          <w:szCs w:val="24"/>
          <w:lang w:eastAsia="tr-TR"/>
        </w:rPr>
        <w:t>, gecikmesi olmayan</w:t>
      </w:r>
      <w:r w:rsidRPr="006C3E9E">
        <w:rPr>
          <w:rFonts w:asciiTheme="majorBidi" w:eastAsia="Times New Roman" w:hAnsiTheme="majorBidi" w:cstheme="majorBidi"/>
          <w:color w:val="000000"/>
          <w:sz w:val="24"/>
          <w:szCs w:val="24"/>
          <w:lang w:eastAsia="tr-TR"/>
        </w:rPr>
        <w:t xml:space="preserve"> ve </w:t>
      </w:r>
      <w:r w:rsidRPr="006C3E9E">
        <w:rPr>
          <w:rFonts w:asciiTheme="majorBidi" w:hAnsiTheme="majorBidi" w:cstheme="majorBidi"/>
          <w:sz w:val="24"/>
          <w:szCs w:val="24"/>
        </w:rPr>
        <w:t xml:space="preserve">6 aydan fazla süredir </w:t>
      </w:r>
      <w:r w:rsidR="003A6A9C" w:rsidRPr="006C3E9E">
        <w:rPr>
          <w:rFonts w:asciiTheme="majorBidi" w:hAnsiTheme="majorBidi" w:cstheme="majorBidi"/>
          <w:sz w:val="24"/>
          <w:szCs w:val="24"/>
        </w:rPr>
        <w:t>banka</w:t>
      </w:r>
      <w:r w:rsidRPr="006C3E9E">
        <w:rPr>
          <w:rFonts w:asciiTheme="majorBidi" w:hAnsiTheme="majorBidi" w:cstheme="majorBidi"/>
          <w:sz w:val="24"/>
          <w:szCs w:val="24"/>
        </w:rPr>
        <w:t xml:space="preserve"> ile çalışıyor olan </w:t>
      </w:r>
      <w:r w:rsidR="008D28C8" w:rsidRPr="006C3E9E">
        <w:rPr>
          <w:rFonts w:asciiTheme="majorBidi" w:hAnsiTheme="majorBidi" w:cstheme="majorBidi"/>
          <w:sz w:val="24"/>
          <w:szCs w:val="24"/>
        </w:rPr>
        <w:t xml:space="preserve">(yani eski müşteri) </w:t>
      </w:r>
      <w:r w:rsidRPr="006C3E9E">
        <w:rPr>
          <w:rFonts w:asciiTheme="majorBidi" w:hAnsiTheme="majorBidi" w:cstheme="majorBidi"/>
          <w:sz w:val="24"/>
          <w:szCs w:val="24"/>
        </w:rPr>
        <w:t xml:space="preserve">işletme </w:t>
      </w:r>
      <w:proofErr w:type="spellStart"/>
      <w:r w:rsidRPr="006C3E9E">
        <w:rPr>
          <w:rFonts w:asciiTheme="majorBidi" w:hAnsiTheme="majorBidi" w:cstheme="majorBidi"/>
          <w:sz w:val="24"/>
          <w:szCs w:val="24"/>
        </w:rPr>
        <w:t>segmenti</w:t>
      </w:r>
      <w:proofErr w:type="spellEnd"/>
      <w:r w:rsidRPr="006C3E9E">
        <w:rPr>
          <w:rFonts w:asciiTheme="majorBidi" w:hAnsiTheme="majorBidi" w:cstheme="majorBidi"/>
          <w:sz w:val="24"/>
          <w:szCs w:val="24"/>
        </w:rPr>
        <w:t xml:space="preserve"> müşterileri için modelleme yapılmıştır. İşletme </w:t>
      </w:r>
      <w:proofErr w:type="spellStart"/>
      <w:r w:rsidRPr="006C3E9E">
        <w:rPr>
          <w:rFonts w:asciiTheme="majorBidi" w:hAnsiTheme="majorBidi" w:cstheme="majorBidi"/>
          <w:sz w:val="24"/>
          <w:szCs w:val="24"/>
        </w:rPr>
        <w:t>segmen</w:t>
      </w:r>
      <w:r w:rsidR="0060339B" w:rsidRPr="006C3E9E">
        <w:rPr>
          <w:rFonts w:asciiTheme="majorBidi" w:hAnsiTheme="majorBidi" w:cstheme="majorBidi"/>
          <w:sz w:val="24"/>
          <w:szCs w:val="24"/>
        </w:rPr>
        <w:t>ti</w:t>
      </w:r>
      <w:proofErr w:type="spellEnd"/>
      <w:r w:rsidR="0060339B" w:rsidRPr="006C3E9E">
        <w:rPr>
          <w:rFonts w:asciiTheme="majorBidi" w:hAnsiTheme="majorBidi" w:cstheme="majorBidi"/>
          <w:sz w:val="24"/>
          <w:szCs w:val="24"/>
        </w:rPr>
        <w:t xml:space="preserve">, </w:t>
      </w:r>
      <w:r w:rsidRPr="006C3E9E">
        <w:rPr>
          <w:rFonts w:asciiTheme="majorBidi" w:hAnsiTheme="majorBidi" w:cstheme="majorBidi"/>
          <w:sz w:val="24"/>
          <w:szCs w:val="24"/>
        </w:rPr>
        <w:t>yıllık geliri 3 ila 30 milyon TL arasında olan veya bankanın 1 ila 10 milyon TL limit açtığı müşterilerden oluşur.</w:t>
      </w:r>
      <w:r w:rsidR="003A6A9C" w:rsidRPr="006C3E9E">
        <w:rPr>
          <w:rFonts w:asciiTheme="majorBidi" w:hAnsiTheme="majorBidi" w:cstheme="majorBidi"/>
          <w:sz w:val="24"/>
          <w:szCs w:val="24"/>
        </w:rPr>
        <w:t xml:space="preserve"> Gecikmesi olmayan ibaresini biraz daha detaylandırmak modellemeye konu kitlenin anlaşılmasını daha kolaylaştıracaktır. Kesit tarihi itibariyle 1 gün bile olsa gecikmesi olan müşteriler modelleme kapsamına alınmamıştır. </w:t>
      </w:r>
      <w:r w:rsidR="0098558E" w:rsidRPr="006C3E9E">
        <w:rPr>
          <w:rFonts w:asciiTheme="majorBidi" w:hAnsiTheme="majorBidi" w:cstheme="majorBidi"/>
          <w:sz w:val="24"/>
          <w:szCs w:val="24"/>
        </w:rPr>
        <w:t xml:space="preserve">Bu hususta kesit tarihinden önceki 6 veya 12 ayda belli bir geç günden fazla –örneğin 60 gün- gecikme yaşanmışsa modellemeden çıkarılması gibi farklı yaklaşımlar da söz konusudur. </w:t>
      </w:r>
      <w:r w:rsidR="001E1AB0" w:rsidRPr="006C3E9E">
        <w:rPr>
          <w:rFonts w:asciiTheme="majorBidi" w:hAnsiTheme="majorBidi" w:cstheme="majorBidi"/>
          <w:sz w:val="24"/>
          <w:szCs w:val="24"/>
        </w:rPr>
        <w:t xml:space="preserve">Bu hususta daha </w:t>
      </w:r>
      <w:r w:rsidR="0098558E" w:rsidRPr="006C3E9E">
        <w:rPr>
          <w:rFonts w:asciiTheme="majorBidi" w:hAnsiTheme="majorBidi" w:cstheme="majorBidi"/>
          <w:sz w:val="24"/>
          <w:szCs w:val="24"/>
        </w:rPr>
        <w:t>muhafazakâr</w:t>
      </w:r>
      <w:r w:rsidR="001E1AB0" w:rsidRPr="006C3E9E">
        <w:rPr>
          <w:rFonts w:asciiTheme="majorBidi" w:hAnsiTheme="majorBidi" w:cstheme="majorBidi"/>
          <w:sz w:val="24"/>
          <w:szCs w:val="24"/>
        </w:rPr>
        <w:t xml:space="preserve"> yaklaşımlar da vardır. Örneğin </w:t>
      </w:r>
      <w:proofErr w:type="spellStart"/>
      <w:r w:rsidR="0098558E" w:rsidRPr="006C3E9E">
        <w:rPr>
          <w:rFonts w:asciiTheme="majorBidi" w:hAnsiTheme="majorBidi" w:cstheme="majorBidi"/>
          <w:sz w:val="24"/>
          <w:szCs w:val="24"/>
        </w:rPr>
        <w:t>Sıddıqi</w:t>
      </w:r>
      <w:proofErr w:type="spellEnd"/>
      <w:r w:rsidR="0098558E" w:rsidRPr="006C3E9E">
        <w:rPr>
          <w:rFonts w:asciiTheme="majorBidi" w:hAnsiTheme="majorBidi" w:cstheme="majorBidi"/>
          <w:sz w:val="24"/>
          <w:szCs w:val="24"/>
        </w:rPr>
        <w:t xml:space="preserve"> (2006: 3) son 24 ayda 60 </w:t>
      </w:r>
      <w:r w:rsidR="00B51EB7" w:rsidRPr="006C3E9E">
        <w:rPr>
          <w:rFonts w:asciiTheme="majorBidi" w:hAnsiTheme="majorBidi" w:cstheme="majorBidi"/>
          <w:sz w:val="24"/>
          <w:szCs w:val="24"/>
        </w:rPr>
        <w:t xml:space="preserve">gün üzeri </w:t>
      </w:r>
      <w:r w:rsidR="0098558E" w:rsidRPr="006C3E9E">
        <w:rPr>
          <w:rFonts w:asciiTheme="majorBidi" w:hAnsiTheme="majorBidi" w:cstheme="majorBidi"/>
          <w:sz w:val="24"/>
          <w:szCs w:val="24"/>
        </w:rPr>
        <w:t>gecikme</w:t>
      </w:r>
      <w:r w:rsidR="00B51EB7" w:rsidRPr="006C3E9E">
        <w:rPr>
          <w:rFonts w:asciiTheme="majorBidi" w:hAnsiTheme="majorBidi" w:cstheme="majorBidi"/>
          <w:sz w:val="24"/>
          <w:szCs w:val="24"/>
        </w:rPr>
        <w:t>nin ikiden fazla yaşandığı müşterilerin</w:t>
      </w:r>
      <w:r w:rsidR="0098558E" w:rsidRPr="006C3E9E">
        <w:rPr>
          <w:rFonts w:asciiTheme="majorBidi" w:hAnsiTheme="majorBidi" w:cstheme="majorBidi"/>
          <w:sz w:val="24"/>
          <w:szCs w:val="24"/>
        </w:rPr>
        <w:t xml:space="preserve"> </w:t>
      </w:r>
      <w:r w:rsidR="00B51EB7" w:rsidRPr="006C3E9E">
        <w:rPr>
          <w:rFonts w:asciiTheme="majorBidi" w:hAnsiTheme="majorBidi" w:cstheme="majorBidi"/>
          <w:sz w:val="24"/>
          <w:szCs w:val="24"/>
        </w:rPr>
        <w:t xml:space="preserve">modelleme kapsamından çıkarılabileceğinden bahseder. </w:t>
      </w:r>
      <w:r w:rsidR="003A6A9C" w:rsidRPr="006C3E9E">
        <w:rPr>
          <w:rFonts w:asciiTheme="majorBidi" w:hAnsiTheme="majorBidi" w:cstheme="majorBidi"/>
          <w:sz w:val="24"/>
          <w:szCs w:val="24"/>
        </w:rPr>
        <w:t xml:space="preserve">Gecikmesi olan müşterilerin temerrüt veya yapılandırmaya konu olma ihtimali gecikmesi olmayanlara göre daha yüksektir. </w:t>
      </w:r>
      <w:r w:rsidR="00B51EB7" w:rsidRPr="006C3E9E">
        <w:rPr>
          <w:rFonts w:asciiTheme="majorBidi" w:hAnsiTheme="majorBidi" w:cstheme="majorBidi"/>
          <w:sz w:val="24"/>
          <w:szCs w:val="24"/>
        </w:rPr>
        <w:t>Gecikmesi olan ve olmayan müşterileri aynı anda modellemeye çalıştığımızda homojen bir yapı ile çalışmıyoruz demektir. Ayrıca, bir m</w:t>
      </w:r>
      <w:r w:rsidR="003A6A9C" w:rsidRPr="006C3E9E">
        <w:rPr>
          <w:rFonts w:asciiTheme="majorBidi" w:hAnsiTheme="majorBidi" w:cstheme="majorBidi"/>
          <w:sz w:val="24"/>
          <w:szCs w:val="24"/>
        </w:rPr>
        <w:t>üşteri kredi ödemesini zamanında yapmayarak ciddi bir erken uyarı sinyali vermiş olmaktadır. Bankalar zaten gecikme yaşandığında çeşitli aksiyonlar almaktadırlar.</w:t>
      </w:r>
      <w:r w:rsidR="00DF4547" w:rsidRPr="006C3E9E">
        <w:rPr>
          <w:rFonts w:asciiTheme="majorBidi" w:hAnsiTheme="majorBidi" w:cstheme="majorBidi"/>
          <w:sz w:val="24"/>
          <w:szCs w:val="24"/>
        </w:rPr>
        <w:t xml:space="preserve"> Geliştireceğimiz model ile gecikme yaşanmadan daha erken bir dönemde müşteriler hakkında tahmin modeli kurulması hedeflenmektedir.</w:t>
      </w:r>
    </w:p>
    <w:p w:rsidR="008D28C8" w:rsidRPr="006C3E9E" w:rsidRDefault="00B51EB7" w:rsidP="008D28C8">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Geliştirilecek olan model davranışsal bir model </w:t>
      </w:r>
      <w:r w:rsidR="00B81906" w:rsidRPr="006C3E9E">
        <w:rPr>
          <w:rFonts w:asciiTheme="majorBidi" w:hAnsiTheme="majorBidi" w:cstheme="majorBidi"/>
          <w:sz w:val="24"/>
          <w:szCs w:val="24"/>
        </w:rPr>
        <w:t xml:space="preserve">olacağı için müşterilerin bankada belli bir geçmişinin olması gerekmektedir. </w:t>
      </w:r>
      <w:r w:rsidRPr="006C3E9E">
        <w:rPr>
          <w:rFonts w:asciiTheme="majorBidi" w:hAnsiTheme="majorBidi" w:cstheme="majorBidi"/>
          <w:sz w:val="24"/>
          <w:szCs w:val="24"/>
        </w:rPr>
        <w:t>Piyasa uygulamaları doğrultusunda</w:t>
      </w:r>
      <w:r w:rsidR="00B81906" w:rsidRPr="006C3E9E">
        <w:rPr>
          <w:rFonts w:asciiTheme="majorBidi" w:hAnsiTheme="majorBidi" w:cstheme="majorBidi"/>
          <w:sz w:val="24"/>
          <w:szCs w:val="24"/>
        </w:rPr>
        <w:t xml:space="preserve">, banka ile 6 aydır çalışan müşteriler eski müşteri kabul edildi. </w:t>
      </w:r>
      <w:r w:rsidRPr="006C3E9E">
        <w:rPr>
          <w:rFonts w:asciiTheme="majorBidi" w:hAnsiTheme="majorBidi" w:cstheme="majorBidi"/>
          <w:sz w:val="24"/>
          <w:szCs w:val="24"/>
        </w:rPr>
        <w:t>Çalışmada kullanılan</w:t>
      </w:r>
      <w:r w:rsidR="00B81906" w:rsidRPr="006C3E9E">
        <w:rPr>
          <w:rFonts w:asciiTheme="majorBidi" w:hAnsiTheme="majorBidi" w:cstheme="majorBidi"/>
          <w:sz w:val="24"/>
          <w:szCs w:val="24"/>
        </w:rPr>
        <w:t xml:space="preserve"> eski müşteri tanımı şöyledir: Kesit tarihinde açık olan (riski devam eden) nakdi veya gayri nakdi projelerinden herhangi birisinin </w:t>
      </w:r>
      <w:proofErr w:type="spellStart"/>
      <w:r w:rsidR="00B81906" w:rsidRPr="006C3E9E">
        <w:rPr>
          <w:rFonts w:asciiTheme="majorBidi" w:hAnsiTheme="majorBidi" w:cstheme="majorBidi"/>
          <w:sz w:val="24"/>
          <w:szCs w:val="24"/>
        </w:rPr>
        <w:t>kullandırım</w:t>
      </w:r>
      <w:proofErr w:type="spellEnd"/>
      <w:r w:rsidR="00B81906" w:rsidRPr="006C3E9E">
        <w:rPr>
          <w:rFonts w:asciiTheme="majorBidi" w:hAnsiTheme="majorBidi" w:cstheme="majorBidi"/>
          <w:sz w:val="24"/>
          <w:szCs w:val="24"/>
        </w:rPr>
        <w:t xml:space="preserve"> tarihi 6 aydan eski olan müşteri eski müşteri olarak kabul edilir. </w:t>
      </w:r>
      <w:r w:rsidR="008D28C8" w:rsidRPr="006C3E9E">
        <w:rPr>
          <w:rFonts w:asciiTheme="majorBidi" w:hAnsiTheme="majorBidi" w:cstheme="majorBidi"/>
          <w:sz w:val="24"/>
          <w:szCs w:val="24"/>
        </w:rPr>
        <w:t xml:space="preserve">İlaveten, kesit tarihi itibariyle riski olan projelerin hepsi yeni -yani son 6 ay içinde yapılmış- olsa bile müşterinin son 12 ayda kapanan herhangi bir nakdi projesi varsa da eski müşteri olarak kabul edilmiştir. Sürekli 3-4 aylık kısa vadeli kredi kullanan müşterilerin 6 ay kriterinden dolayı kapsam dışında kalmasının önüne geçilebilmesi için bu ilave </w:t>
      </w:r>
      <w:proofErr w:type="gramStart"/>
      <w:r w:rsidR="008D28C8" w:rsidRPr="006C3E9E">
        <w:rPr>
          <w:rFonts w:asciiTheme="majorBidi" w:hAnsiTheme="majorBidi" w:cstheme="majorBidi"/>
          <w:sz w:val="24"/>
          <w:szCs w:val="24"/>
        </w:rPr>
        <w:t>kriter</w:t>
      </w:r>
      <w:proofErr w:type="gramEnd"/>
      <w:r w:rsidR="008D28C8" w:rsidRPr="006C3E9E">
        <w:rPr>
          <w:rFonts w:asciiTheme="majorBidi" w:hAnsiTheme="majorBidi" w:cstheme="majorBidi"/>
          <w:sz w:val="24"/>
          <w:szCs w:val="24"/>
        </w:rPr>
        <w:t xml:space="preserve"> eklenmiştir.</w:t>
      </w:r>
    </w:p>
    <w:p w:rsidR="008D28C8" w:rsidRPr="006C3E9E" w:rsidRDefault="008D28C8" w:rsidP="008D28C8">
      <w:pPr>
        <w:ind w:right="71" w:firstLine="284"/>
        <w:rPr>
          <w:rFonts w:asciiTheme="majorBidi" w:hAnsiTheme="majorBidi" w:cstheme="majorBidi"/>
          <w:sz w:val="24"/>
          <w:szCs w:val="24"/>
        </w:rPr>
      </w:pPr>
      <w:r w:rsidRPr="006C3E9E">
        <w:rPr>
          <w:rFonts w:asciiTheme="majorBidi" w:hAnsiTheme="majorBidi" w:cstheme="majorBidi"/>
          <w:sz w:val="24"/>
          <w:szCs w:val="24"/>
        </w:rPr>
        <w:t>Veri setinin ilk halinin dağılımı şöyledir:</w:t>
      </w:r>
    </w:p>
    <w:tbl>
      <w:tblPr>
        <w:tblW w:w="8694" w:type="dxa"/>
        <w:tblInd w:w="504" w:type="dxa"/>
        <w:tblLayout w:type="fixed"/>
        <w:tblCellMar>
          <w:left w:w="70" w:type="dxa"/>
          <w:right w:w="70" w:type="dxa"/>
        </w:tblCellMar>
        <w:tblLook w:val="04A0" w:firstRow="1" w:lastRow="0" w:firstColumn="1" w:lastColumn="0" w:noHBand="0" w:noVBand="1"/>
      </w:tblPr>
      <w:tblGrid>
        <w:gridCol w:w="1305"/>
        <w:gridCol w:w="897"/>
        <w:gridCol w:w="1742"/>
        <w:gridCol w:w="2111"/>
        <w:gridCol w:w="2639"/>
      </w:tblGrid>
      <w:tr w:rsidR="00AF307A" w:rsidRPr="006C3E9E" w:rsidTr="00B73171">
        <w:trPr>
          <w:trHeight w:val="907"/>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07A" w:rsidRPr="006C3E9E" w:rsidRDefault="00AF307A" w:rsidP="008D28C8">
            <w:pPr>
              <w:spacing w:after="0" w:line="240" w:lineRule="auto"/>
              <w:jc w:val="center"/>
              <w:rPr>
                <w:rFonts w:asciiTheme="majorBidi" w:eastAsia="Times New Roman" w:hAnsiTheme="majorBidi" w:cstheme="majorBidi"/>
                <w:b/>
                <w:bCs/>
                <w:sz w:val="24"/>
                <w:szCs w:val="24"/>
                <w:lang w:eastAsia="tr-TR"/>
              </w:rPr>
            </w:pPr>
            <w:proofErr w:type="spellStart"/>
            <w:r w:rsidRPr="006C3E9E">
              <w:rPr>
                <w:rFonts w:asciiTheme="majorBidi" w:eastAsia="Times New Roman" w:hAnsiTheme="majorBidi" w:cstheme="majorBidi"/>
                <w:b/>
                <w:bCs/>
                <w:sz w:val="24"/>
                <w:szCs w:val="24"/>
                <w:lang w:eastAsia="tr-TR"/>
              </w:rPr>
              <w:lastRenderedPageBreak/>
              <w:t>Segment</w:t>
            </w:r>
            <w:proofErr w:type="spellEnd"/>
            <w:r w:rsidRPr="006C3E9E">
              <w:rPr>
                <w:rFonts w:asciiTheme="majorBidi" w:eastAsia="Times New Roman" w:hAnsiTheme="majorBidi" w:cstheme="majorBidi"/>
                <w:b/>
                <w:bCs/>
                <w:sz w:val="24"/>
                <w:szCs w:val="24"/>
                <w:lang w:eastAsia="tr-TR"/>
              </w:rPr>
              <w:t xml:space="preserve"> Adı</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AF307A" w:rsidRPr="006C3E9E" w:rsidRDefault="00AF307A" w:rsidP="008D28C8">
            <w:pPr>
              <w:spacing w:after="0" w:line="240" w:lineRule="auto"/>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Gözlem Sayısı</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AF307A" w:rsidRPr="006C3E9E" w:rsidRDefault="00AF307A" w:rsidP="008D28C8">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Canlı Müşteri Sayısı</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rsidR="00AF307A" w:rsidRPr="006C3E9E" w:rsidRDefault="00AF307A" w:rsidP="008D28C8">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Temerrüt Eden Müşteri Sayısı</w:t>
            </w:r>
          </w:p>
        </w:tc>
        <w:tc>
          <w:tcPr>
            <w:tcW w:w="2639" w:type="dxa"/>
            <w:tcBorders>
              <w:top w:val="single" w:sz="4" w:space="0" w:color="auto"/>
              <w:left w:val="nil"/>
              <w:bottom w:val="single" w:sz="4" w:space="0" w:color="auto"/>
              <w:right w:val="single" w:sz="4" w:space="0" w:color="auto"/>
            </w:tcBorders>
            <w:shd w:val="clear" w:color="auto" w:fill="auto"/>
            <w:vAlign w:val="center"/>
            <w:hideMark/>
          </w:tcPr>
          <w:p w:rsidR="00AF307A" w:rsidRPr="006C3E9E" w:rsidRDefault="00AF307A" w:rsidP="008D28C8">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Yapılandırma Yapılan Müşteri Sayısı</w:t>
            </w:r>
          </w:p>
        </w:tc>
      </w:tr>
      <w:tr w:rsidR="00AF307A" w:rsidRPr="006C3E9E" w:rsidTr="00B73171">
        <w:trPr>
          <w:trHeight w:val="302"/>
        </w:trPr>
        <w:tc>
          <w:tcPr>
            <w:tcW w:w="1305" w:type="dxa"/>
            <w:tcBorders>
              <w:top w:val="nil"/>
              <w:left w:val="single" w:sz="4" w:space="0" w:color="auto"/>
              <w:bottom w:val="single" w:sz="4" w:space="0" w:color="auto"/>
              <w:right w:val="single" w:sz="4" w:space="0" w:color="auto"/>
            </w:tcBorders>
            <w:shd w:val="clear" w:color="auto" w:fill="auto"/>
            <w:vAlign w:val="center"/>
            <w:hideMark/>
          </w:tcPr>
          <w:p w:rsidR="00AF307A" w:rsidRPr="006C3E9E" w:rsidRDefault="00AF307A" w:rsidP="008D28C8">
            <w:pPr>
              <w:spacing w:after="0" w:line="240" w:lineRule="auto"/>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İşletme</w:t>
            </w:r>
          </w:p>
        </w:tc>
        <w:tc>
          <w:tcPr>
            <w:tcW w:w="897" w:type="dxa"/>
            <w:tcBorders>
              <w:top w:val="nil"/>
              <w:left w:val="nil"/>
              <w:bottom w:val="single" w:sz="4" w:space="0" w:color="auto"/>
              <w:right w:val="single" w:sz="4" w:space="0" w:color="auto"/>
            </w:tcBorders>
            <w:shd w:val="clear" w:color="auto" w:fill="auto"/>
            <w:vAlign w:val="center"/>
            <w:hideMark/>
          </w:tcPr>
          <w:p w:rsidR="00AF307A" w:rsidRPr="006C3E9E" w:rsidRDefault="007130D2" w:rsidP="008D28C8">
            <w:pPr>
              <w:spacing w:after="0" w:line="240" w:lineRule="auto"/>
              <w:jc w:val="center"/>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63,068</w:t>
            </w:r>
          </w:p>
        </w:tc>
        <w:tc>
          <w:tcPr>
            <w:tcW w:w="1742" w:type="dxa"/>
            <w:tcBorders>
              <w:top w:val="nil"/>
              <w:left w:val="nil"/>
              <w:bottom w:val="single" w:sz="4" w:space="0" w:color="auto"/>
              <w:right w:val="single" w:sz="4" w:space="0" w:color="auto"/>
            </w:tcBorders>
            <w:shd w:val="clear" w:color="auto" w:fill="auto"/>
            <w:vAlign w:val="center"/>
            <w:hideMark/>
          </w:tcPr>
          <w:p w:rsidR="00AF307A" w:rsidRPr="006C3E9E" w:rsidRDefault="007130D2" w:rsidP="008D28C8">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60,664</w:t>
            </w:r>
          </w:p>
        </w:tc>
        <w:tc>
          <w:tcPr>
            <w:tcW w:w="2111" w:type="dxa"/>
            <w:tcBorders>
              <w:top w:val="nil"/>
              <w:left w:val="nil"/>
              <w:bottom w:val="single" w:sz="4" w:space="0" w:color="auto"/>
              <w:right w:val="single" w:sz="4" w:space="0" w:color="auto"/>
            </w:tcBorders>
            <w:shd w:val="clear" w:color="auto" w:fill="auto"/>
            <w:vAlign w:val="center"/>
            <w:hideMark/>
          </w:tcPr>
          <w:p w:rsidR="00AF307A" w:rsidRPr="006C3E9E" w:rsidRDefault="007130D2" w:rsidP="008D28C8">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1,195</w:t>
            </w:r>
          </w:p>
        </w:tc>
        <w:tc>
          <w:tcPr>
            <w:tcW w:w="2639" w:type="dxa"/>
            <w:tcBorders>
              <w:top w:val="nil"/>
              <w:left w:val="nil"/>
              <w:bottom w:val="single" w:sz="4" w:space="0" w:color="auto"/>
              <w:right w:val="single" w:sz="4" w:space="0" w:color="auto"/>
            </w:tcBorders>
            <w:shd w:val="clear" w:color="auto" w:fill="auto"/>
            <w:vAlign w:val="center"/>
            <w:hideMark/>
          </w:tcPr>
          <w:p w:rsidR="00AF307A" w:rsidRPr="006C3E9E" w:rsidRDefault="007130D2" w:rsidP="008D28C8">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1,209</w:t>
            </w:r>
          </w:p>
        </w:tc>
      </w:tr>
    </w:tbl>
    <w:p w:rsidR="00733EA4" w:rsidRPr="006C3E9E" w:rsidRDefault="00733EA4" w:rsidP="0050420D">
      <w:pPr>
        <w:ind w:right="71" w:firstLine="284"/>
        <w:rPr>
          <w:rFonts w:asciiTheme="majorBidi" w:hAnsiTheme="majorBidi" w:cstheme="majorBidi"/>
          <w:sz w:val="24"/>
          <w:szCs w:val="24"/>
        </w:rPr>
      </w:pPr>
    </w:p>
    <w:p w:rsidR="00E73E38" w:rsidRPr="006C3E9E" w:rsidRDefault="000E7EB9" w:rsidP="00215B2A">
      <w:pPr>
        <w:pStyle w:val="Balk2"/>
        <w:ind w:right="71" w:firstLine="284"/>
        <w:rPr>
          <w:rFonts w:asciiTheme="majorBidi" w:hAnsiTheme="majorBidi"/>
          <w:sz w:val="24"/>
          <w:szCs w:val="24"/>
        </w:rPr>
      </w:pPr>
      <w:bookmarkStart w:id="12" w:name="_Toc501549974"/>
      <w:bookmarkStart w:id="13" w:name="_Toc503131262"/>
      <w:r w:rsidRPr="006C3E9E">
        <w:rPr>
          <w:rFonts w:asciiTheme="majorBidi" w:hAnsiTheme="majorBidi"/>
          <w:sz w:val="24"/>
          <w:szCs w:val="24"/>
        </w:rPr>
        <w:t xml:space="preserve">3.3 </w:t>
      </w:r>
      <w:r w:rsidR="00215B2A" w:rsidRPr="006C3E9E">
        <w:rPr>
          <w:rFonts w:asciiTheme="majorBidi" w:hAnsiTheme="majorBidi"/>
          <w:sz w:val="24"/>
          <w:szCs w:val="24"/>
        </w:rPr>
        <w:t xml:space="preserve">Modellemeye Konu Örneklemin </w:t>
      </w:r>
      <w:r w:rsidR="00E73E38" w:rsidRPr="006C3E9E">
        <w:rPr>
          <w:rFonts w:asciiTheme="majorBidi" w:hAnsiTheme="majorBidi"/>
          <w:sz w:val="24"/>
          <w:szCs w:val="24"/>
        </w:rPr>
        <w:t>Oluştur</w:t>
      </w:r>
      <w:bookmarkEnd w:id="12"/>
      <w:r w:rsidR="00215B2A" w:rsidRPr="006C3E9E">
        <w:rPr>
          <w:rFonts w:asciiTheme="majorBidi" w:hAnsiTheme="majorBidi"/>
          <w:sz w:val="24"/>
          <w:szCs w:val="24"/>
        </w:rPr>
        <w:t>ulması</w:t>
      </w:r>
      <w:bookmarkEnd w:id="13"/>
    </w:p>
    <w:p w:rsidR="007F61F0" w:rsidRPr="006C3E9E" w:rsidRDefault="00F864E3" w:rsidP="007F61F0">
      <w:pPr>
        <w:spacing w:before="240"/>
        <w:ind w:firstLine="284"/>
        <w:rPr>
          <w:rFonts w:asciiTheme="majorBidi" w:hAnsiTheme="majorBidi" w:cstheme="majorBidi"/>
          <w:sz w:val="24"/>
          <w:szCs w:val="24"/>
        </w:rPr>
      </w:pPr>
      <w:r w:rsidRPr="006C3E9E">
        <w:rPr>
          <w:rFonts w:asciiTheme="majorBidi" w:hAnsiTheme="majorBidi" w:cstheme="majorBidi"/>
          <w:sz w:val="24"/>
          <w:szCs w:val="24"/>
        </w:rPr>
        <w:t xml:space="preserve">Veri seti, kesit </w:t>
      </w:r>
      <w:proofErr w:type="gramStart"/>
      <w:r w:rsidRPr="006C3E9E">
        <w:rPr>
          <w:rFonts w:asciiTheme="majorBidi" w:hAnsiTheme="majorBidi" w:cstheme="majorBidi"/>
          <w:sz w:val="24"/>
          <w:szCs w:val="24"/>
        </w:rPr>
        <w:t>bazlı</w:t>
      </w:r>
      <w:proofErr w:type="gramEnd"/>
      <w:r w:rsidRPr="006C3E9E">
        <w:rPr>
          <w:rFonts w:asciiTheme="majorBidi" w:hAnsiTheme="majorBidi" w:cstheme="majorBidi"/>
          <w:sz w:val="24"/>
          <w:szCs w:val="24"/>
        </w:rPr>
        <w:t xml:space="preserve"> oluşturulduğu için modellemeye başlanmadan önce </w:t>
      </w:r>
      <w:proofErr w:type="spellStart"/>
      <w:r w:rsidRPr="006C3E9E">
        <w:rPr>
          <w:rFonts w:asciiTheme="majorBidi" w:hAnsiTheme="majorBidi" w:cstheme="majorBidi"/>
          <w:sz w:val="24"/>
          <w:szCs w:val="24"/>
        </w:rPr>
        <w:t>çoklama</w:t>
      </w:r>
      <w:proofErr w:type="spellEnd"/>
      <w:r w:rsidRPr="006C3E9E">
        <w:rPr>
          <w:rFonts w:asciiTheme="majorBidi" w:hAnsiTheme="majorBidi" w:cstheme="majorBidi"/>
          <w:sz w:val="24"/>
          <w:szCs w:val="24"/>
        </w:rPr>
        <w:t xml:space="preserve"> sorununun giderilmesi maksadıyla bazı elemelerin yapılması gerekmektedir. Bir kesit tarihi </w:t>
      </w:r>
      <w:proofErr w:type="gramStart"/>
      <w:r w:rsidRPr="006C3E9E">
        <w:rPr>
          <w:rFonts w:asciiTheme="majorBidi" w:hAnsiTheme="majorBidi" w:cstheme="majorBidi"/>
          <w:sz w:val="24"/>
          <w:szCs w:val="24"/>
        </w:rPr>
        <w:t>baz</w:t>
      </w:r>
      <w:proofErr w:type="gramEnd"/>
      <w:r w:rsidRPr="006C3E9E">
        <w:rPr>
          <w:rFonts w:asciiTheme="majorBidi" w:hAnsiTheme="majorBidi" w:cstheme="majorBidi"/>
          <w:sz w:val="24"/>
          <w:szCs w:val="24"/>
        </w:rPr>
        <w:t xml:space="preserve"> alınıp sonraki 12 ayda temerrüt veya yapılandırmanın gerçekleşip gerçekleşmediğine bakıldığı için aynı olay birden fazla kesit tarihine kaydedilebilir. Örneğin müşteri Kasım 2014’te temerrüt etmiş olsun. 31 Aralık 2013 kesit tarihinde sonraki 12 ayda temerrüt veya yapılandırma yapılmış mı diye baktığımızda temerrüt etmiş olarak kaydedeceğiz. 30/06/2014 kesit tarihinde de aynı olay nedeniyle müşteriyi temerrüt olarak kaydetmiş olacağız. Bu örnekte görüldüğü üzere aynı olayı iki defa dikkate alındığı için bir </w:t>
      </w:r>
      <w:proofErr w:type="spellStart"/>
      <w:r w:rsidRPr="006C3E9E">
        <w:rPr>
          <w:rFonts w:asciiTheme="majorBidi" w:hAnsiTheme="majorBidi" w:cstheme="majorBidi"/>
          <w:sz w:val="24"/>
          <w:szCs w:val="24"/>
        </w:rPr>
        <w:t>çoklama</w:t>
      </w:r>
      <w:proofErr w:type="spellEnd"/>
      <w:r w:rsidRPr="006C3E9E">
        <w:rPr>
          <w:rFonts w:asciiTheme="majorBidi" w:hAnsiTheme="majorBidi" w:cstheme="majorBidi"/>
          <w:sz w:val="24"/>
          <w:szCs w:val="24"/>
        </w:rPr>
        <w:t xml:space="preserve"> sorunu mevcuttur.</w:t>
      </w:r>
    </w:p>
    <w:p w:rsidR="00AF401D" w:rsidRPr="006C3E9E" w:rsidRDefault="00215B2A" w:rsidP="00AF401D">
      <w:pPr>
        <w:spacing w:before="240"/>
        <w:ind w:firstLine="284"/>
        <w:rPr>
          <w:rFonts w:asciiTheme="majorBidi" w:hAnsiTheme="majorBidi" w:cstheme="majorBidi"/>
          <w:sz w:val="24"/>
          <w:szCs w:val="24"/>
        </w:rPr>
      </w:pPr>
      <w:r w:rsidRPr="006C3E9E">
        <w:rPr>
          <w:rFonts w:asciiTheme="majorBidi" w:hAnsiTheme="majorBidi" w:cstheme="majorBidi"/>
          <w:sz w:val="24"/>
          <w:szCs w:val="24"/>
        </w:rPr>
        <w:t xml:space="preserve">Öncelikle her bir kesit tarihi için performans döneminde (yani sonraki 12 ay) hangi olay gerçekleşmişse onu gösteren bir etiket tanımlandı. Bir müşteri birden fazla yapılandırılabilir veya temerrüt edebilir. Çoklu yapılandırma veya temerrüt durumlarında modellemeye sadece ilk yapılandırma veya temerrüt alındı. Bunun için en küçük temerrüt veya yapılandırma tarihi müşterinin temerrüt veya yapılandırma tarihi olarak seçildi. Ardından bu belirlenen olayın farklı dönemlerde kaydedilmesinden kaynaklı </w:t>
      </w:r>
      <w:proofErr w:type="spellStart"/>
      <w:r w:rsidRPr="006C3E9E">
        <w:rPr>
          <w:rFonts w:asciiTheme="majorBidi" w:hAnsiTheme="majorBidi" w:cstheme="majorBidi"/>
          <w:sz w:val="24"/>
          <w:szCs w:val="24"/>
        </w:rPr>
        <w:t>çoklama</w:t>
      </w:r>
      <w:proofErr w:type="spellEnd"/>
      <w:r w:rsidRPr="006C3E9E">
        <w:rPr>
          <w:rFonts w:asciiTheme="majorBidi" w:hAnsiTheme="majorBidi" w:cstheme="majorBidi"/>
          <w:sz w:val="24"/>
          <w:szCs w:val="24"/>
        </w:rPr>
        <w:t xml:space="preserve"> sorununun çözümüne geçildi.</w:t>
      </w:r>
    </w:p>
    <w:p w:rsidR="00AF307A" w:rsidRPr="006C3E9E" w:rsidRDefault="007F61F0" w:rsidP="00AF307A">
      <w:pPr>
        <w:spacing w:before="240"/>
        <w:ind w:firstLine="284"/>
        <w:rPr>
          <w:rFonts w:asciiTheme="majorBidi" w:hAnsiTheme="majorBidi" w:cstheme="majorBidi"/>
          <w:sz w:val="24"/>
          <w:szCs w:val="24"/>
        </w:rPr>
      </w:pPr>
      <w:proofErr w:type="spellStart"/>
      <w:r w:rsidRPr="006C3E9E">
        <w:rPr>
          <w:rFonts w:asciiTheme="majorBidi" w:hAnsiTheme="majorBidi" w:cstheme="majorBidi"/>
          <w:sz w:val="24"/>
          <w:szCs w:val="24"/>
        </w:rPr>
        <w:t>Çoklamaya</w:t>
      </w:r>
      <w:proofErr w:type="spellEnd"/>
      <w:r w:rsidRPr="006C3E9E">
        <w:rPr>
          <w:rFonts w:asciiTheme="majorBidi" w:hAnsiTheme="majorBidi" w:cstheme="majorBidi"/>
          <w:sz w:val="24"/>
          <w:szCs w:val="24"/>
        </w:rPr>
        <w:t xml:space="preserve"> konu Temerrütlerin Elenmesi:</w:t>
      </w:r>
      <w:r w:rsidR="00215B2A" w:rsidRPr="006C3E9E">
        <w:rPr>
          <w:rFonts w:asciiTheme="majorBidi" w:hAnsiTheme="majorBidi" w:cstheme="majorBidi"/>
          <w:sz w:val="24"/>
          <w:szCs w:val="24"/>
        </w:rPr>
        <w:t xml:space="preserve"> Müşterinin temerrüt etiketi ile işaretlendiği </w:t>
      </w:r>
      <w:r w:rsidR="00AF401D" w:rsidRPr="006C3E9E">
        <w:rPr>
          <w:rFonts w:asciiTheme="majorBidi" w:hAnsiTheme="majorBidi" w:cstheme="majorBidi"/>
          <w:sz w:val="24"/>
          <w:szCs w:val="24"/>
        </w:rPr>
        <w:t>kesit tarih</w:t>
      </w:r>
      <w:r w:rsidR="00AF307A" w:rsidRPr="006C3E9E">
        <w:rPr>
          <w:rFonts w:asciiTheme="majorBidi" w:hAnsiTheme="majorBidi" w:cstheme="majorBidi"/>
          <w:sz w:val="24"/>
          <w:szCs w:val="24"/>
        </w:rPr>
        <w:t>ler</w:t>
      </w:r>
      <w:r w:rsidR="00AF401D" w:rsidRPr="006C3E9E">
        <w:rPr>
          <w:rFonts w:asciiTheme="majorBidi" w:hAnsiTheme="majorBidi" w:cstheme="majorBidi"/>
          <w:sz w:val="24"/>
          <w:szCs w:val="24"/>
        </w:rPr>
        <w:t>i</w:t>
      </w:r>
      <w:r w:rsidR="00215B2A" w:rsidRPr="006C3E9E">
        <w:rPr>
          <w:rFonts w:asciiTheme="majorBidi" w:hAnsiTheme="majorBidi" w:cstheme="majorBidi"/>
          <w:sz w:val="24"/>
          <w:szCs w:val="24"/>
        </w:rPr>
        <w:t xml:space="preserve"> </w:t>
      </w:r>
      <w:r w:rsidR="00AF307A" w:rsidRPr="006C3E9E">
        <w:rPr>
          <w:rFonts w:asciiTheme="majorBidi" w:hAnsiTheme="majorBidi" w:cstheme="majorBidi"/>
          <w:sz w:val="24"/>
          <w:szCs w:val="24"/>
        </w:rPr>
        <w:t>belirlendi</w:t>
      </w:r>
      <w:r w:rsidR="00215B2A" w:rsidRPr="006C3E9E">
        <w:rPr>
          <w:rFonts w:asciiTheme="majorBidi" w:hAnsiTheme="majorBidi" w:cstheme="majorBidi"/>
          <w:sz w:val="24"/>
          <w:szCs w:val="24"/>
        </w:rPr>
        <w:t xml:space="preserve">. </w:t>
      </w:r>
      <w:r w:rsidR="00AF307A" w:rsidRPr="006C3E9E">
        <w:rPr>
          <w:rFonts w:asciiTheme="majorBidi" w:hAnsiTheme="majorBidi" w:cstheme="majorBidi"/>
          <w:sz w:val="24"/>
          <w:szCs w:val="24"/>
        </w:rPr>
        <w:t>Aynı temerrüt olayından dolayı birden fazla kesit tarihinde işaretleme yapıldığı durumlarda ilgili en küçük kesit tarihi alındı ve diğerleri silindi.</w:t>
      </w:r>
    </w:p>
    <w:p w:rsidR="00FE116B" w:rsidRPr="006C3E9E" w:rsidRDefault="00FE116B" w:rsidP="00AF307A">
      <w:pPr>
        <w:spacing w:before="240"/>
        <w:ind w:firstLine="284"/>
        <w:rPr>
          <w:rFonts w:asciiTheme="majorBidi" w:hAnsiTheme="majorBidi" w:cstheme="majorBidi"/>
          <w:sz w:val="24"/>
          <w:szCs w:val="24"/>
        </w:rPr>
      </w:pPr>
      <w:proofErr w:type="spellStart"/>
      <w:r w:rsidRPr="006C3E9E">
        <w:rPr>
          <w:rFonts w:asciiTheme="majorBidi" w:hAnsiTheme="majorBidi" w:cstheme="majorBidi"/>
          <w:sz w:val="24"/>
          <w:szCs w:val="24"/>
        </w:rPr>
        <w:t>Çoklamaya</w:t>
      </w:r>
      <w:proofErr w:type="spellEnd"/>
      <w:r w:rsidRPr="006C3E9E">
        <w:rPr>
          <w:rFonts w:asciiTheme="majorBidi" w:hAnsiTheme="majorBidi" w:cstheme="majorBidi"/>
          <w:sz w:val="24"/>
          <w:szCs w:val="24"/>
        </w:rPr>
        <w:t xml:space="preserve"> konu Yapılandırmaların Elenmesi: </w:t>
      </w:r>
      <w:r w:rsidR="00AF307A" w:rsidRPr="006C3E9E">
        <w:rPr>
          <w:rFonts w:asciiTheme="majorBidi" w:hAnsiTheme="majorBidi" w:cstheme="majorBidi"/>
          <w:sz w:val="24"/>
          <w:szCs w:val="24"/>
        </w:rPr>
        <w:t>Müşterinin yapılandırma etiketi ile işaretlendiği kesit tarihleri belirlendi. Aynı yapılandırma olayından dolayı birden fazla kesit tarihinde işaretleme yapıldığı durumlarda ilgili en küçük kesit tarihi alındı ve diğerleri silindi.</w:t>
      </w:r>
    </w:p>
    <w:p w:rsidR="004C4353" w:rsidRPr="006C3E9E" w:rsidRDefault="004C4353" w:rsidP="004C4353">
      <w:pPr>
        <w:spacing w:before="240"/>
        <w:ind w:firstLine="284"/>
        <w:rPr>
          <w:rFonts w:asciiTheme="majorBidi" w:hAnsiTheme="majorBidi" w:cstheme="majorBidi"/>
          <w:sz w:val="24"/>
          <w:szCs w:val="24"/>
        </w:rPr>
      </w:pPr>
      <w:proofErr w:type="spellStart"/>
      <w:r w:rsidRPr="006C3E9E">
        <w:rPr>
          <w:rFonts w:asciiTheme="majorBidi" w:hAnsiTheme="majorBidi" w:cstheme="majorBidi"/>
          <w:sz w:val="24"/>
          <w:szCs w:val="24"/>
        </w:rPr>
        <w:t>Çoklamaya</w:t>
      </w:r>
      <w:proofErr w:type="spellEnd"/>
      <w:r w:rsidRPr="006C3E9E">
        <w:rPr>
          <w:rFonts w:asciiTheme="majorBidi" w:hAnsiTheme="majorBidi" w:cstheme="majorBidi"/>
          <w:sz w:val="24"/>
          <w:szCs w:val="24"/>
        </w:rPr>
        <w:t xml:space="preserve"> konu Canlı Kredilerin Elenmesi: Müşterinin canlı olarak etiketlendiği kesit tarihleri belirlendi. Müşteriler kesit tarihlerine göre sıralandılar. Yeni bir bilgi içermeyen kesit tarihleri silindi. Bir örnekle anlatmak gerekirse, bir müşteri tüm kesit tarihlerinde canlı olarak etiketlenmiş olsun. 31/12/2009 kesit tarihinde sonraki 12 aya baktığımızda 31/12/2010’a kadar bakmış oluruz. 31/12/2010’da da 31/12/2011’e kadar olan dönemi kapsamış oluruz. Böyle olunca örneğin 30/06/2010 kesit tarihine bakmaya gerek kalmamaktadır. O dönem çıkarıldığında müşterinin sonraki performansı hakkında bilgi kaybımız olmaz.</w:t>
      </w:r>
    </w:p>
    <w:p w:rsidR="004C4353" w:rsidRPr="006C3E9E" w:rsidRDefault="00C54110" w:rsidP="00C54110">
      <w:pPr>
        <w:spacing w:before="240"/>
        <w:ind w:firstLine="284"/>
        <w:rPr>
          <w:rFonts w:asciiTheme="majorBidi" w:hAnsiTheme="majorBidi" w:cstheme="majorBidi"/>
          <w:sz w:val="24"/>
          <w:szCs w:val="24"/>
        </w:rPr>
      </w:pPr>
      <w:r w:rsidRPr="006C3E9E">
        <w:rPr>
          <w:rFonts w:asciiTheme="majorBidi" w:hAnsiTheme="majorBidi" w:cstheme="majorBidi"/>
          <w:sz w:val="24"/>
          <w:szCs w:val="24"/>
        </w:rPr>
        <w:t xml:space="preserve">Bu 3 aşamalı eleme işleminden sonra geri kalan canlı, yapılandırma ve temerrütler gözlemleriyle model kurulmuştur. </w:t>
      </w:r>
      <w:r w:rsidR="004C4353" w:rsidRPr="006C3E9E">
        <w:rPr>
          <w:rFonts w:asciiTheme="majorBidi" w:hAnsiTheme="majorBidi" w:cstheme="majorBidi"/>
          <w:sz w:val="24"/>
          <w:szCs w:val="24"/>
        </w:rPr>
        <w:t>Elemeler yapıldıktan sonra veri setinin dağılımı şöyledir:</w:t>
      </w:r>
    </w:p>
    <w:tbl>
      <w:tblPr>
        <w:tblW w:w="5645" w:type="dxa"/>
        <w:tblInd w:w="504" w:type="dxa"/>
        <w:tblCellMar>
          <w:left w:w="70" w:type="dxa"/>
          <w:right w:w="70" w:type="dxa"/>
        </w:tblCellMar>
        <w:tblLook w:val="04A0" w:firstRow="1" w:lastRow="0" w:firstColumn="1" w:lastColumn="0" w:noHBand="0" w:noVBand="1"/>
      </w:tblPr>
      <w:tblGrid>
        <w:gridCol w:w="1020"/>
        <w:gridCol w:w="927"/>
        <w:gridCol w:w="927"/>
        <w:gridCol w:w="954"/>
        <w:gridCol w:w="1140"/>
        <w:gridCol w:w="1581"/>
      </w:tblGrid>
      <w:tr w:rsidR="004C4353" w:rsidRPr="006C3E9E" w:rsidTr="007D498F">
        <w:trPr>
          <w:trHeight w:val="900"/>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proofErr w:type="spellStart"/>
            <w:r w:rsidRPr="006C3E9E">
              <w:rPr>
                <w:rFonts w:asciiTheme="majorBidi" w:eastAsia="Times New Roman" w:hAnsiTheme="majorBidi" w:cstheme="majorBidi"/>
                <w:b/>
                <w:bCs/>
                <w:sz w:val="24"/>
                <w:szCs w:val="24"/>
                <w:lang w:eastAsia="tr-TR"/>
              </w:rPr>
              <w:t>Segment</w:t>
            </w:r>
            <w:proofErr w:type="spellEnd"/>
            <w:r w:rsidRPr="006C3E9E">
              <w:rPr>
                <w:rFonts w:asciiTheme="majorBidi" w:eastAsia="Times New Roman" w:hAnsiTheme="majorBidi" w:cstheme="majorBidi"/>
                <w:b/>
                <w:bCs/>
                <w:sz w:val="24"/>
                <w:szCs w:val="24"/>
                <w:lang w:eastAsia="tr-TR"/>
              </w:rPr>
              <w:t xml:space="preserve"> Adı</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Gözlem Sayısı</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Elenen Gözlem Sayısı</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Canlı Müşteri Sayısı</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Temerrüt Eden Müşteri Sayısı</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Yapılandırma Yapılan Müşteri Sayısı</w:t>
            </w:r>
          </w:p>
        </w:tc>
      </w:tr>
      <w:tr w:rsidR="004C4353" w:rsidRPr="006C3E9E" w:rsidTr="007D498F">
        <w:trPr>
          <w:trHeight w:val="300"/>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İşletme</w:t>
            </w:r>
          </w:p>
        </w:tc>
        <w:tc>
          <w:tcPr>
            <w:tcW w:w="830" w:type="dxa"/>
            <w:tcBorders>
              <w:top w:val="nil"/>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 </w:t>
            </w:r>
            <w:r w:rsidR="007130D2" w:rsidRPr="006C3E9E">
              <w:rPr>
                <w:rFonts w:asciiTheme="majorBidi" w:eastAsia="Times New Roman" w:hAnsiTheme="majorBidi" w:cstheme="majorBidi"/>
                <w:b/>
                <w:bCs/>
                <w:sz w:val="24"/>
                <w:szCs w:val="24"/>
                <w:lang w:eastAsia="tr-TR"/>
              </w:rPr>
              <w:t>39,606</w:t>
            </w:r>
          </w:p>
        </w:tc>
        <w:tc>
          <w:tcPr>
            <w:tcW w:w="863" w:type="dxa"/>
            <w:tcBorders>
              <w:top w:val="nil"/>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 </w:t>
            </w:r>
            <w:r w:rsidR="007130D2" w:rsidRPr="006C3E9E">
              <w:rPr>
                <w:rFonts w:asciiTheme="majorBidi" w:eastAsia="Times New Roman" w:hAnsiTheme="majorBidi" w:cstheme="majorBidi"/>
                <w:b/>
                <w:bCs/>
                <w:sz w:val="24"/>
                <w:szCs w:val="24"/>
                <w:lang w:eastAsia="tr-TR"/>
              </w:rPr>
              <w:t>23,462</w:t>
            </w:r>
          </w:p>
        </w:tc>
        <w:tc>
          <w:tcPr>
            <w:tcW w:w="653" w:type="dxa"/>
            <w:tcBorders>
              <w:top w:val="nil"/>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 </w:t>
            </w:r>
            <w:r w:rsidR="007130D2" w:rsidRPr="006C3E9E">
              <w:rPr>
                <w:rFonts w:asciiTheme="majorBidi" w:eastAsia="Times New Roman" w:hAnsiTheme="majorBidi" w:cstheme="majorBidi"/>
                <w:b/>
                <w:bCs/>
                <w:sz w:val="24"/>
                <w:szCs w:val="24"/>
                <w:lang w:eastAsia="tr-TR"/>
              </w:rPr>
              <w:t>37,699</w:t>
            </w:r>
          </w:p>
        </w:tc>
        <w:tc>
          <w:tcPr>
            <w:tcW w:w="1001" w:type="dxa"/>
            <w:tcBorders>
              <w:top w:val="nil"/>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 </w:t>
            </w:r>
            <w:r w:rsidR="007130D2" w:rsidRPr="006C3E9E">
              <w:rPr>
                <w:rFonts w:asciiTheme="majorBidi" w:eastAsia="Times New Roman" w:hAnsiTheme="majorBidi" w:cstheme="majorBidi"/>
                <w:b/>
                <w:bCs/>
                <w:sz w:val="24"/>
                <w:szCs w:val="24"/>
                <w:lang w:eastAsia="tr-TR"/>
              </w:rPr>
              <w:t>990</w:t>
            </w:r>
          </w:p>
        </w:tc>
        <w:tc>
          <w:tcPr>
            <w:tcW w:w="1354" w:type="dxa"/>
            <w:tcBorders>
              <w:top w:val="nil"/>
              <w:left w:val="nil"/>
              <w:bottom w:val="single" w:sz="4" w:space="0" w:color="auto"/>
              <w:right w:val="single" w:sz="4" w:space="0" w:color="auto"/>
            </w:tcBorders>
            <w:shd w:val="clear" w:color="auto" w:fill="auto"/>
            <w:vAlign w:val="center"/>
            <w:hideMark/>
          </w:tcPr>
          <w:p w:rsidR="004C4353" w:rsidRPr="006C3E9E" w:rsidRDefault="004C4353" w:rsidP="007D498F">
            <w:pPr>
              <w:spacing w:after="0" w:line="240" w:lineRule="auto"/>
              <w:jc w:val="center"/>
              <w:rPr>
                <w:rFonts w:asciiTheme="majorBidi" w:eastAsia="Times New Roman" w:hAnsiTheme="majorBidi" w:cstheme="majorBidi"/>
                <w:b/>
                <w:bCs/>
                <w:sz w:val="24"/>
                <w:szCs w:val="24"/>
                <w:lang w:eastAsia="tr-TR"/>
              </w:rPr>
            </w:pPr>
            <w:r w:rsidRPr="006C3E9E">
              <w:rPr>
                <w:rFonts w:asciiTheme="majorBidi" w:eastAsia="Times New Roman" w:hAnsiTheme="majorBidi" w:cstheme="majorBidi"/>
                <w:b/>
                <w:bCs/>
                <w:sz w:val="24"/>
                <w:szCs w:val="24"/>
                <w:lang w:eastAsia="tr-TR"/>
              </w:rPr>
              <w:t> </w:t>
            </w:r>
            <w:r w:rsidR="007130D2" w:rsidRPr="006C3E9E">
              <w:rPr>
                <w:rFonts w:asciiTheme="majorBidi" w:eastAsia="Times New Roman" w:hAnsiTheme="majorBidi" w:cstheme="majorBidi"/>
                <w:b/>
                <w:bCs/>
                <w:sz w:val="24"/>
                <w:szCs w:val="24"/>
                <w:lang w:eastAsia="tr-TR"/>
              </w:rPr>
              <w:t>917</w:t>
            </w:r>
          </w:p>
        </w:tc>
      </w:tr>
    </w:tbl>
    <w:p w:rsidR="008D28C8" w:rsidRPr="006C3E9E" w:rsidRDefault="008D28C8" w:rsidP="0050420D">
      <w:pPr>
        <w:ind w:right="71" w:firstLine="284"/>
        <w:rPr>
          <w:rFonts w:asciiTheme="majorBidi" w:hAnsiTheme="majorBidi" w:cstheme="majorBidi"/>
          <w:sz w:val="24"/>
          <w:szCs w:val="24"/>
        </w:rPr>
      </w:pPr>
    </w:p>
    <w:p w:rsidR="008D28C8" w:rsidRPr="006C3E9E" w:rsidRDefault="008D28C8" w:rsidP="008D28C8">
      <w:pPr>
        <w:ind w:right="71" w:firstLine="284"/>
        <w:rPr>
          <w:rFonts w:asciiTheme="majorBidi" w:hAnsiTheme="majorBidi" w:cstheme="majorBidi"/>
          <w:sz w:val="24"/>
          <w:szCs w:val="24"/>
        </w:rPr>
      </w:pPr>
    </w:p>
    <w:p w:rsidR="00133E99" w:rsidRPr="006C3E9E" w:rsidRDefault="00133E99" w:rsidP="00133E99">
      <w:pPr>
        <w:pStyle w:val="Balk2"/>
        <w:ind w:right="71" w:firstLine="284"/>
        <w:rPr>
          <w:rFonts w:asciiTheme="majorBidi" w:hAnsiTheme="majorBidi"/>
          <w:sz w:val="24"/>
          <w:szCs w:val="24"/>
        </w:rPr>
      </w:pPr>
      <w:bookmarkStart w:id="14" w:name="_Toc503131263"/>
      <w:r w:rsidRPr="006C3E9E">
        <w:rPr>
          <w:rFonts w:asciiTheme="majorBidi" w:hAnsiTheme="majorBidi"/>
          <w:sz w:val="24"/>
          <w:szCs w:val="24"/>
        </w:rPr>
        <w:t>3.4 Veri Analizi</w:t>
      </w:r>
      <w:bookmarkEnd w:id="14"/>
    </w:p>
    <w:p w:rsidR="00133E99" w:rsidRPr="006C3E9E" w:rsidRDefault="00133E99" w:rsidP="00133E99">
      <w:pPr>
        <w:ind w:right="71" w:firstLine="284"/>
        <w:rPr>
          <w:rFonts w:asciiTheme="majorBidi" w:hAnsiTheme="majorBidi" w:cstheme="majorBidi"/>
          <w:sz w:val="24"/>
          <w:szCs w:val="24"/>
        </w:rPr>
      </w:pPr>
      <w:proofErr w:type="gramStart"/>
      <w:r w:rsidRPr="006C3E9E">
        <w:rPr>
          <w:rFonts w:asciiTheme="majorBidi" w:hAnsiTheme="majorBidi" w:cstheme="majorBidi"/>
          <w:sz w:val="24"/>
          <w:szCs w:val="24"/>
        </w:rPr>
        <w:t xml:space="preserve">Kullanılan veri, </w:t>
      </w:r>
      <w:proofErr w:type="spellStart"/>
      <w:r w:rsidRPr="006C3E9E">
        <w:rPr>
          <w:rFonts w:asciiTheme="majorBidi" w:hAnsiTheme="majorBidi" w:cstheme="majorBidi"/>
          <w:sz w:val="24"/>
          <w:szCs w:val="24"/>
        </w:rPr>
        <w:t>ekransal</w:t>
      </w:r>
      <w:proofErr w:type="spellEnd"/>
      <w:r w:rsidRPr="006C3E9E">
        <w:rPr>
          <w:rFonts w:asciiTheme="majorBidi" w:hAnsiTheme="majorBidi" w:cstheme="majorBidi"/>
          <w:sz w:val="24"/>
          <w:szCs w:val="24"/>
        </w:rPr>
        <w:t xml:space="preserve"> kontroller (veri setinde raporlanan bilgi ile ilgili ekrandaki bilginin aynı olup olmadığının teyidi)  ve çapraz sorgu kontrolleri (bazı mantıksal kurallar çerçevesinde verinin teyidi, örneğin son 3 ayda gecikmeli ödenen taksit sayısı son 6 ayda gecikmeli ödenen taksit sayısından büyük olamaz vb.) gibi kontrol aşamalarından geçmiş ve doğruluğu teyit edilmiş bir veridir. </w:t>
      </w:r>
      <w:proofErr w:type="gramEnd"/>
      <w:r w:rsidRPr="006C3E9E">
        <w:rPr>
          <w:rFonts w:asciiTheme="majorBidi" w:hAnsiTheme="majorBidi" w:cstheme="majorBidi"/>
          <w:sz w:val="24"/>
          <w:szCs w:val="24"/>
        </w:rPr>
        <w:t>Bu yüzden verinin doğruluğu hususunda ilave bir çalışma yapılmamıştır.</w:t>
      </w:r>
    </w:p>
    <w:p w:rsidR="00C8495D" w:rsidRPr="006C3E9E" w:rsidRDefault="00C8495D" w:rsidP="00C8495D">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Kayıp değerler hususunda, hangi örneklem büyüklüğü için ne kadar kayıp değerin </w:t>
      </w:r>
      <w:proofErr w:type="spellStart"/>
      <w:r w:rsidRPr="006C3E9E">
        <w:rPr>
          <w:rFonts w:asciiTheme="majorBidi" w:hAnsiTheme="majorBidi" w:cstheme="majorBidi"/>
          <w:sz w:val="24"/>
          <w:szCs w:val="24"/>
        </w:rPr>
        <w:t>tolere</w:t>
      </w:r>
      <w:proofErr w:type="spellEnd"/>
      <w:r w:rsidRPr="006C3E9E">
        <w:rPr>
          <w:rFonts w:asciiTheme="majorBidi" w:hAnsiTheme="majorBidi" w:cstheme="majorBidi"/>
          <w:sz w:val="24"/>
          <w:szCs w:val="24"/>
        </w:rPr>
        <w:t xml:space="preserve"> edilebileceğine ilişkin belirlenmiş bir ölçüt yoktur. Çözümlerden birisi, % 30 gibi belli bir oranın üzerinde kayıp değeri olan değişkenler modelden çıkartılmasıdır. Diğer bir çözüm, kayıp değer yerine ortalama değeri yazmaktır. Üçüncü bir yöntem, sürekli değişkenler kategorik hale getirilirken kayıp değerler için ayrı bir kategori oluşturulmasıdır. Bu çalışmada kullanılan yaklaşım şöyledir: Kayıp değer yüzdesi belli bir oranın üstündeyse değişken çıkartılmıştır. </w:t>
      </w:r>
    </w:p>
    <w:p w:rsidR="007825D0" w:rsidRPr="006C3E9E" w:rsidRDefault="007825D0" w:rsidP="007825D0">
      <w:pPr>
        <w:ind w:right="71" w:firstLine="284"/>
        <w:rPr>
          <w:rFonts w:asciiTheme="majorBidi" w:hAnsiTheme="majorBidi" w:cstheme="majorBidi"/>
          <w:sz w:val="24"/>
          <w:szCs w:val="24"/>
        </w:rPr>
      </w:pPr>
      <w:bookmarkStart w:id="15" w:name="_Toc503131256"/>
      <w:r w:rsidRPr="006C3E9E">
        <w:rPr>
          <w:rFonts w:asciiTheme="majorBidi" w:hAnsiTheme="majorBidi" w:cstheme="majorBidi"/>
          <w:sz w:val="24"/>
          <w:szCs w:val="24"/>
        </w:rPr>
        <w:t>Veri kontrolleri yapılırken uç değerler açısından da kontrol</w:t>
      </w:r>
      <w:bookmarkEnd w:id="15"/>
      <w:r w:rsidRPr="006C3E9E">
        <w:rPr>
          <w:rFonts w:asciiTheme="majorBidi" w:hAnsiTheme="majorBidi" w:cstheme="majorBidi"/>
          <w:sz w:val="24"/>
          <w:szCs w:val="24"/>
        </w:rPr>
        <w:t xml:space="preserve"> yapılmıştır. Veri girişi yapanların hatalarından kaynaklı hatalar tespit edildiğinde kaynak tablolarda düzeltme yapılmıştır. Her bir değişkendeki uç değerler, değişken özelinde analiz edilmiş ve ilgili iş birimleriyle görüşülüp bilgi alınmıştır. U</w:t>
      </w:r>
      <w:r w:rsidR="008C0015" w:rsidRPr="006C3E9E">
        <w:rPr>
          <w:rFonts w:asciiTheme="majorBidi" w:hAnsiTheme="majorBidi" w:cstheme="majorBidi"/>
          <w:sz w:val="24"/>
          <w:szCs w:val="24"/>
        </w:rPr>
        <w:t>ç değerlerin etkisini azaltmanın bir yolu, sürekli değişkenleri kategorik hale getirirken uç değerler için ayrı bir kategori oluşturulmasıdır. Böylece, ilgili gözlemi hariç tutmak zorunda kalınmaz ve bilgi kaybı minimize edilebilir.</w:t>
      </w:r>
    </w:p>
    <w:p w:rsidR="00133E99" w:rsidRPr="006C3E9E" w:rsidRDefault="00133E99" w:rsidP="00133E99">
      <w:pPr>
        <w:pStyle w:val="Balk2"/>
        <w:ind w:right="71" w:firstLine="284"/>
        <w:rPr>
          <w:rFonts w:asciiTheme="majorBidi" w:hAnsiTheme="majorBidi"/>
          <w:sz w:val="24"/>
          <w:szCs w:val="24"/>
        </w:rPr>
      </w:pPr>
      <w:bookmarkStart w:id="16" w:name="_Toc503131264"/>
      <w:r w:rsidRPr="006C3E9E">
        <w:rPr>
          <w:rFonts w:asciiTheme="majorBidi" w:hAnsiTheme="majorBidi"/>
          <w:sz w:val="24"/>
          <w:szCs w:val="24"/>
        </w:rPr>
        <w:t>3.5 Modellemeye Konu Bağımsız Değişkenler</w:t>
      </w:r>
      <w:bookmarkEnd w:id="16"/>
    </w:p>
    <w:p w:rsidR="007E51CD" w:rsidRPr="006C3E9E" w:rsidRDefault="00742881" w:rsidP="007E51CD">
      <w:pPr>
        <w:ind w:firstLine="284"/>
        <w:rPr>
          <w:rFonts w:asciiTheme="majorBidi" w:hAnsiTheme="majorBidi" w:cstheme="majorBidi"/>
          <w:sz w:val="24"/>
          <w:szCs w:val="24"/>
        </w:rPr>
      </w:pPr>
      <w:r w:rsidRPr="006C3E9E">
        <w:rPr>
          <w:rFonts w:asciiTheme="majorBidi" w:hAnsiTheme="majorBidi" w:cstheme="majorBidi"/>
          <w:sz w:val="24"/>
          <w:szCs w:val="24"/>
        </w:rPr>
        <w:t>Alpar (2003: 192)’</w:t>
      </w:r>
      <w:proofErr w:type="spellStart"/>
      <w:r w:rsidRPr="006C3E9E">
        <w:rPr>
          <w:rFonts w:asciiTheme="majorBidi" w:hAnsiTheme="majorBidi" w:cstheme="majorBidi"/>
          <w:sz w:val="24"/>
          <w:szCs w:val="24"/>
        </w:rPr>
        <w:t>ın</w:t>
      </w:r>
      <w:proofErr w:type="spellEnd"/>
      <w:r w:rsidRPr="006C3E9E">
        <w:rPr>
          <w:rFonts w:asciiTheme="majorBidi" w:hAnsiTheme="majorBidi" w:cstheme="majorBidi"/>
          <w:sz w:val="24"/>
          <w:szCs w:val="24"/>
        </w:rPr>
        <w:t xml:space="preserve"> belirttiği üzere araştırmada kullanılacak bağımsız değişkenler tespit edilirken karşılaşılan önemli bir sorun, belirleme hatası yani “ilgisiz değişkenlerin modele alınması, ilgili değişkenlerin ise model dışında bırakılmasıdır”. </w:t>
      </w:r>
      <w:r w:rsidR="007E51CD" w:rsidRPr="006C3E9E">
        <w:rPr>
          <w:rFonts w:asciiTheme="majorBidi" w:hAnsiTheme="majorBidi" w:cstheme="majorBidi"/>
          <w:sz w:val="24"/>
          <w:szCs w:val="24"/>
        </w:rPr>
        <w:t>Aydın (2016: 253) öncelikle “</w:t>
      </w:r>
      <w:r w:rsidR="00077BE9" w:rsidRPr="006C3E9E">
        <w:rPr>
          <w:rFonts w:asciiTheme="majorBidi" w:hAnsiTheme="majorBidi" w:cstheme="majorBidi"/>
          <w:sz w:val="24"/>
          <w:szCs w:val="24"/>
        </w:rPr>
        <w:t>ki-kare, iki ortalama arası farkın önemlilik testi veya Mann-</w:t>
      </w:r>
      <w:proofErr w:type="spellStart"/>
      <w:r w:rsidR="00077BE9" w:rsidRPr="006C3E9E">
        <w:rPr>
          <w:rFonts w:asciiTheme="majorBidi" w:hAnsiTheme="majorBidi" w:cstheme="majorBidi"/>
          <w:sz w:val="24"/>
          <w:szCs w:val="24"/>
        </w:rPr>
        <w:t>Whitney</w:t>
      </w:r>
      <w:proofErr w:type="spellEnd"/>
      <w:r w:rsidR="00077BE9" w:rsidRPr="006C3E9E">
        <w:rPr>
          <w:rFonts w:asciiTheme="majorBidi" w:hAnsiTheme="majorBidi" w:cstheme="majorBidi"/>
          <w:sz w:val="24"/>
          <w:szCs w:val="24"/>
        </w:rPr>
        <w:t xml:space="preserve"> U gibi testler aracılığıyla bağımlı değişkenle ilişkisiz olan bağımsız </w:t>
      </w:r>
      <w:proofErr w:type="spellStart"/>
      <w:r w:rsidR="00077BE9" w:rsidRPr="006C3E9E">
        <w:rPr>
          <w:rFonts w:asciiTheme="majorBidi" w:hAnsiTheme="majorBidi" w:cstheme="majorBidi"/>
          <w:sz w:val="24"/>
          <w:szCs w:val="24"/>
        </w:rPr>
        <w:t>değişkenler</w:t>
      </w:r>
      <w:r w:rsidR="007E51CD" w:rsidRPr="006C3E9E">
        <w:rPr>
          <w:rFonts w:asciiTheme="majorBidi" w:hAnsiTheme="majorBidi" w:cstheme="majorBidi"/>
          <w:sz w:val="24"/>
          <w:szCs w:val="24"/>
        </w:rPr>
        <w:t>”in</w:t>
      </w:r>
      <w:proofErr w:type="spellEnd"/>
      <w:r w:rsidR="007E51CD" w:rsidRPr="006C3E9E">
        <w:rPr>
          <w:rFonts w:asciiTheme="majorBidi" w:hAnsiTheme="majorBidi" w:cstheme="majorBidi"/>
          <w:sz w:val="24"/>
          <w:szCs w:val="24"/>
        </w:rPr>
        <w:t xml:space="preserve"> tespit edilip modelleme çalışmasının kapsamından çıkartılmasını önerir. Modellemede temel amaç modellemeye konu ilişkiyi en az sayıda değişkenle açıklamaktır. Bu yüzden ilgisiz değişkenlerin öncelikle elenmesi gerekmektedir. İlgili bir değişken modellemeye alınmadığında ise modelin </w:t>
      </w:r>
      <w:proofErr w:type="spellStart"/>
      <w:r w:rsidR="007E51CD" w:rsidRPr="006C3E9E">
        <w:rPr>
          <w:rFonts w:asciiTheme="majorBidi" w:hAnsiTheme="majorBidi" w:cstheme="majorBidi"/>
          <w:sz w:val="24"/>
          <w:szCs w:val="24"/>
        </w:rPr>
        <w:t>açıklayıcılığı</w:t>
      </w:r>
      <w:proofErr w:type="spellEnd"/>
      <w:r w:rsidR="007E51CD" w:rsidRPr="006C3E9E">
        <w:rPr>
          <w:rFonts w:asciiTheme="majorBidi" w:hAnsiTheme="majorBidi" w:cstheme="majorBidi"/>
          <w:sz w:val="24"/>
          <w:szCs w:val="24"/>
        </w:rPr>
        <w:t xml:space="preserve"> azalacaktır.</w:t>
      </w:r>
    </w:p>
    <w:p w:rsidR="00FF0D28" w:rsidRPr="006C3E9E" w:rsidRDefault="00DF1FF2" w:rsidP="00DB4C74">
      <w:pPr>
        <w:ind w:firstLine="284"/>
        <w:rPr>
          <w:rFonts w:asciiTheme="majorBidi" w:hAnsiTheme="majorBidi" w:cstheme="majorBidi"/>
          <w:sz w:val="24"/>
          <w:szCs w:val="24"/>
        </w:rPr>
      </w:pPr>
      <w:r w:rsidRPr="006C3E9E">
        <w:rPr>
          <w:rFonts w:asciiTheme="majorBidi" w:hAnsiTheme="majorBidi" w:cstheme="majorBidi"/>
          <w:sz w:val="24"/>
          <w:szCs w:val="24"/>
        </w:rPr>
        <w:t>Kullanılan veriyi sağlayan banka kapsamlı bir veri ambarına sahiptir. Bu veri ambarında</w:t>
      </w:r>
      <w:r w:rsidR="00FF0D28" w:rsidRPr="006C3E9E">
        <w:rPr>
          <w:rFonts w:asciiTheme="majorBidi" w:hAnsiTheme="majorBidi" w:cstheme="majorBidi"/>
          <w:sz w:val="24"/>
          <w:szCs w:val="24"/>
        </w:rPr>
        <w:t xml:space="preserve">n davranışsal modellemeye uygun, </w:t>
      </w:r>
      <w:r w:rsidRPr="006C3E9E">
        <w:rPr>
          <w:rFonts w:asciiTheme="majorBidi" w:hAnsiTheme="majorBidi" w:cstheme="majorBidi"/>
          <w:sz w:val="24"/>
          <w:szCs w:val="24"/>
        </w:rPr>
        <w:t>doluluk oranı</w:t>
      </w:r>
      <w:r w:rsidR="00A4432A" w:rsidRPr="006C3E9E">
        <w:rPr>
          <w:rFonts w:asciiTheme="majorBidi" w:hAnsiTheme="majorBidi" w:cstheme="majorBidi"/>
          <w:sz w:val="24"/>
          <w:szCs w:val="24"/>
        </w:rPr>
        <w:t xml:space="preserve"> </w:t>
      </w:r>
      <w:r w:rsidR="00FF0D28" w:rsidRPr="006C3E9E">
        <w:rPr>
          <w:rFonts w:asciiTheme="majorBidi" w:hAnsiTheme="majorBidi" w:cstheme="majorBidi"/>
          <w:sz w:val="24"/>
          <w:szCs w:val="24"/>
        </w:rPr>
        <w:t xml:space="preserve">yüksek, </w:t>
      </w:r>
      <w:r w:rsidR="00667B99" w:rsidRPr="006C3E9E">
        <w:rPr>
          <w:rFonts w:asciiTheme="majorBidi" w:hAnsiTheme="majorBidi" w:cstheme="majorBidi"/>
          <w:sz w:val="24"/>
          <w:szCs w:val="24"/>
        </w:rPr>
        <w:t xml:space="preserve">iş mantığı açısından kabul edilebilir </w:t>
      </w:r>
      <w:r w:rsidR="00FF0D28" w:rsidRPr="006C3E9E">
        <w:rPr>
          <w:rFonts w:asciiTheme="majorBidi" w:hAnsiTheme="majorBidi" w:cstheme="majorBidi"/>
          <w:sz w:val="24"/>
          <w:szCs w:val="24"/>
        </w:rPr>
        <w:t xml:space="preserve">olan ve </w:t>
      </w:r>
      <w:r w:rsidR="00BE22D5" w:rsidRPr="006C3E9E">
        <w:rPr>
          <w:rFonts w:asciiTheme="majorBidi" w:hAnsiTheme="majorBidi" w:cstheme="majorBidi"/>
          <w:sz w:val="24"/>
          <w:szCs w:val="24"/>
        </w:rPr>
        <w:t>ön testlerden geçen</w:t>
      </w:r>
      <w:r w:rsidR="00FF0D28" w:rsidRPr="006C3E9E">
        <w:rPr>
          <w:rFonts w:asciiTheme="majorBidi" w:hAnsiTheme="majorBidi" w:cstheme="majorBidi"/>
          <w:sz w:val="24"/>
          <w:szCs w:val="24"/>
        </w:rPr>
        <w:t xml:space="preserve"> </w:t>
      </w:r>
      <w:r w:rsidR="00DB4C74" w:rsidRPr="006C3E9E">
        <w:rPr>
          <w:rFonts w:asciiTheme="majorBidi" w:hAnsiTheme="majorBidi" w:cstheme="majorBidi"/>
          <w:sz w:val="24"/>
          <w:szCs w:val="24"/>
        </w:rPr>
        <w:t>58</w:t>
      </w:r>
      <w:r w:rsidR="00667B99" w:rsidRPr="006C3E9E">
        <w:rPr>
          <w:rFonts w:asciiTheme="majorBidi" w:hAnsiTheme="majorBidi" w:cstheme="majorBidi"/>
          <w:sz w:val="24"/>
          <w:szCs w:val="24"/>
        </w:rPr>
        <w:t xml:space="preserve"> </w:t>
      </w:r>
      <w:r w:rsidR="00CD7C85" w:rsidRPr="006C3E9E">
        <w:rPr>
          <w:rFonts w:asciiTheme="majorBidi" w:hAnsiTheme="majorBidi" w:cstheme="majorBidi"/>
          <w:sz w:val="24"/>
          <w:szCs w:val="24"/>
        </w:rPr>
        <w:t>değişken belirlenmiş ve bu değişkenlerle regresyon analizi yapılmıştır.</w:t>
      </w:r>
      <w:r w:rsidR="00FF0D28" w:rsidRPr="006C3E9E">
        <w:rPr>
          <w:rFonts w:asciiTheme="majorBidi" w:hAnsiTheme="majorBidi" w:cstheme="majorBidi"/>
          <w:sz w:val="24"/>
          <w:szCs w:val="24"/>
        </w:rPr>
        <w:t xml:space="preserve"> Böylece </w:t>
      </w:r>
      <w:r w:rsidR="00634B96" w:rsidRPr="006C3E9E">
        <w:rPr>
          <w:rFonts w:asciiTheme="majorBidi" w:hAnsiTheme="majorBidi" w:cstheme="majorBidi"/>
          <w:sz w:val="24"/>
          <w:szCs w:val="24"/>
        </w:rPr>
        <w:t>ilgili</w:t>
      </w:r>
      <w:r w:rsidR="00FF0D28" w:rsidRPr="006C3E9E">
        <w:rPr>
          <w:rFonts w:asciiTheme="majorBidi" w:hAnsiTheme="majorBidi" w:cstheme="majorBidi"/>
          <w:sz w:val="24"/>
          <w:szCs w:val="24"/>
        </w:rPr>
        <w:t xml:space="preserve"> tüm bağımsız değişkenlerin modele dâhil edilmesi </w:t>
      </w:r>
      <w:r w:rsidR="007546B6" w:rsidRPr="006C3E9E">
        <w:rPr>
          <w:rFonts w:asciiTheme="majorBidi" w:hAnsiTheme="majorBidi" w:cstheme="majorBidi"/>
          <w:sz w:val="24"/>
          <w:szCs w:val="24"/>
        </w:rPr>
        <w:t xml:space="preserve">ve ilgisiz değişkenlerin elenmesi </w:t>
      </w:r>
      <w:r w:rsidR="00FF0D28" w:rsidRPr="006C3E9E">
        <w:rPr>
          <w:rFonts w:asciiTheme="majorBidi" w:hAnsiTheme="majorBidi" w:cstheme="majorBidi"/>
          <w:sz w:val="24"/>
          <w:szCs w:val="24"/>
        </w:rPr>
        <w:t>sağlanmıştır.</w:t>
      </w:r>
    </w:p>
    <w:p w:rsidR="00D50DDF" w:rsidRPr="006C3E9E" w:rsidRDefault="00D50DDF" w:rsidP="0050420D">
      <w:pPr>
        <w:autoSpaceDE w:val="0"/>
        <w:autoSpaceDN w:val="0"/>
        <w:adjustRightInd w:val="0"/>
        <w:spacing w:after="0" w:line="240" w:lineRule="auto"/>
        <w:ind w:right="71" w:firstLine="284"/>
        <w:rPr>
          <w:rFonts w:asciiTheme="majorBidi" w:hAnsiTheme="majorBidi" w:cstheme="majorBidi"/>
          <w:b/>
          <w:bCs/>
          <w:sz w:val="24"/>
          <w:szCs w:val="24"/>
        </w:rPr>
      </w:pPr>
    </w:p>
    <w:p w:rsidR="00344D5A" w:rsidRPr="006C3E9E" w:rsidRDefault="00B00F05" w:rsidP="00647AE6">
      <w:pPr>
        <w:pStyle w:val="Balk1"/>
        <w:ind w:firstLine="284"/>
        <w:rPr>
          <w:rFonts w:asciiTheme="majorBidi" w:hAnsiTheme="majorBidi"/>
          <w:sz w:val="24"/>
          <w:szCs w:val="24"/>
        </w:rPr>
      </w:pPr>
      <w:bookmarkStart w:id="17" w:name="_Toc503131265"/>
      <w:r w:rsidRPr="006C3E9E">
        <w:rPr>
          <w:rFonts w:asciiTheme="majorBidi" w:hAnsiTheme="majorBidi"/>
          <w:sz w:val="24"/>
          <w:szCs w:val="24"/>
        </w:rPr>
        <w:t>4</w:t>
      </w:r>
      <w:r w:rsidR="00261D07" w:rsidRPr="006C3E9E">
        <w:rPr>
          <w:rFonts w:asciiTheme="majorBidi" w:hAnsiTheme="majorBidi"/>
          <w:sz w:val="24"/>
          <w:szCs w:val="24"/>
        </w:rPr>
        <w:t xml:space="preserve">. </w:t>
      </w:r>
      <w:r w:rsidR="00344D5A" w:rsidRPr="006C3E9E">
        <w:rPr>
          <w:rFonts w:asciiTheme="majorBidi" w:hAnsiTheme="majorBidi"/>
          <w:sz w:val="24"/>
          <w:szCs w:val="24"/>
        </w:rPr>
        <w:t>UYGULAMA VE İSTATİSTİKİ YORUMLAR</w:t>
      </w:r>
      <w:bookmarkEnd w:id="17"/>
    </w:p>
    <w:p w:rsidR="00393BDD" w:rsidRPr="006C3E9E" w:rsidRDefault="009923FD" w:rsidP="009923FD">
      <w:pPr>
        <w:ind w:firstLine="284"/>
        <w:rPr>
          <w:rFonts w:asciiTheme="majorBidi" w:hAnsiTheme="majorBidi" w:cstheme="majorBidi"/>
          <w:sz w:val="24"/>
          <w:szCs w:val="24"/>
        </w:rPr>
      </w:pPr>
      <w:r w:rsidRPr="006C3E9E">
        <w:rPr>
          <w:rFonts w:asciiTheme="majorBidi" w:hAnsiTheme="majorBidi" w:cstheme="majorBidi"/>
          <w:sz w:val="24"/>
          <w:szCs w:val="24"/>
        </w:rPr>
        <w:t>Çalışmada Ek 1’de ayrıntıları verilen</w:t>
      </w:r>
      <w:r w:rsidR="00090C3C" w:rsidRPr="006C3E9E">
        <w:rPr>
          <w:rFonts w:asciiTheme="majorBidi" w:hAnsiTheme="majorBidi" w:cstheme="majorBidi"/>
          <w:sz w:val="24"/>
          <w:szCs w:val="24"/>
        </w:rPr>
        <w:t xml:space="preserve"> değişken seti kullanılmış ve öncelikle çoklu bağıntı açısından kontroller yapılmıştır.</w:t>
      </w:r>
    </w:p>
    <w:p w:rsidR="00DB4C74" w:rsidRPr="006C3E9E" w:rsidRDefault="00DB4C74" w:rsidP="00DB4C74">
      <w:pPr>
        <w:pStyle w:val="Balk2"/>
        <w:ind w:right="71" w:firstLine="284"/>
        <w:rPr>
          <w:rFonts w:asciiTheme="majorBidi" w:hAnsiTheme="majorBidi"/>
          <w:sz w:val="24"/>
          <w:szCs w:val="24"/>
        </w:rPr>
      </w:pPr>
      <w:bookmarkStart w:id="18" w:name="_Toc503131257"/>
      <w:r w:rsidRPr="006C3E9E">
        <w:rPr>
          <w:rFonts w:asciiTheme="majorBidi" w:hAnsiTheme="majorBidi"/>
          <w:sz w:val="24"/>
          <w:szCs w:val="24"/>
        </w:rPr>
        <w:lastRenderedPageBreak/>
        <w:t>4.1 Çoklu Bağlantı Açısından Kontrol</w:t>
      </w:r>
      <w:bookmarkEnd w:id="18"/>
    </w:p>
    <w:p w:rsidR="00DB4C74" w:rsidRPr="006C3E9E" w:rsidRDefault="00DB4C74" w:rsidP="00DB4C74">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Çoklu bağlantı sorununun çözümü için faktör analizi yöntemiyle modeldeki değişkenler birleştirilip elde edilen faktörlerle model kurulabilir. Ya da bu soruna neden olan değişkenler modelden çıkartılabilir. Bu sorunun tespiti için aşağıdaki yöntemler kullanılabilir (Çoklu </w:t>
      </w:r>
      <w:proofErr w:type="spellStart"/>
      <w:r w:rsidRPr="006C3E9E">
        <w:rPr>
          <w:rFonts w:asciiTheme="majorBidi" w:hAnsiTheme="majorBidi" w:cstheme="majorBidi"/>
          <w:sz w:val="24"/>
          <w:szCs w:val="24"/>
        </w:rPr>
        <w:t>vd</w:t>
      </w:r>
      <w:proofErr w:type="spellEnd"/>
      <w:r w:rsidRPr="006C3E9E">
        <w:rPr>
          <w:rFonts w:asciiTheme="majorBidi" w:hAnsiTheme="majorBidi" w:cstheme="majorBidi"/>
          <w:sz w:val="24"/>
          <w:szCs w:val="24"/>
        </w:rPr>
        <w:t>, 2014:35-38):</w:t>
      </w:r>
    </w:p>
    <w:p w:rsidR="00F23E55" w:rsidRPr="006C3E9E" w:rsidRDefault="00F23E55" w:rsidP="00DB4C74">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Öncelikle, değişkenler arasındaki basit </w:t>
      </w:r>
      <w:proofErr w:type="gramStart"/>
      <w:r w:rsidRPr="006C3E9E">
        <w:rPr>
          <w:rFonts w:asciiTheme="majorBidi" w:hAnsiTheme="majorBidi" w:cstheme="majorBidi"/>
          <w:sz w:val="24"/>
          <w:szCs w:val="24"/>
        </w:rPr>
        <w:t>korelasyon</w:t>
      </w:r>
      <w:proofErr w:type="gramEnd"/>
      <w:r w:rsidRPr="006C3E9E">
        <w:rPr>
          <w:rFonts w:asciiTheme="majorBidi" w:hAnsiTheme="majorBidi" w:cstheme="majorBidi"/>
          <w:sz w:val="24"/>
          <w:szCs w:val="24"/>
        </w:rPr>
        <w:t xml:space="preserve"> incelenir. Değişkenler arasında güçlü </w:t>
      </w:r>
      <w:proofErr w:type="gramStart"/>
      <w:r w:rsidRPr="006C3E9E">
        <w:rPr>
          <w:rFonts w:asciiTheme="majorBidi" w:hAnsiTheme="majorBidi" w:cstheme="majorBidi"/>
          <w:sz w:val="24"/>
          <w:szCs w:val="24"/>
        </w:rPr>
        <w:t>korelasyon</w:t>
      </w:r>
      <w:proofErr w:type="gramEnd"/>
      <w:r w:rsidRPr="006C3E9E">
        <w:rPr>
          <w:rFonts w:asciiTheme="majorBidi" w:hAnsiTheme="majorBidi" w:cstheme="majorBidi"/>
          <w:sz w:val="24"/>
          <w:szCs w:val="24"/>
        </w:rPr>
        <w:t xml:space="preserve"> olması çoklu bağlantı sorununa işaret eder.</w:t>
      </w:r>
    </w:p>
    <w:p w:rsidR="00DB4C74" w:rsidRPr="006C3E9E" w:rsidRDefault="00F23E55" w:rsidP="00DB4C74">
      <w:pPr>
        <w:ind w:right="71" w:firstLine="284"/>
        <w:rPr>
          <w:rFonts w:asciiTheme="majorBidi" w:hAnsiTheme="majorBidi" w:cstheme="majorBidi"/>
          <w:sz w:val="24"/>
          <w:szCs w:val="24"/>
        </w:rPr>
      </w:pPr>
      <w:r w:rsidRPr="006C3E9E">
        <w:rPr>
          <w:rFonts w:asciiTheme="majorBidi" w:hAnsiTheme="majorBidi" w:cstheme="majorBidi"/>
          <w:sz w:val="24"/>
          <w:szCs w:val="24"/>
        </w:rPr>
        <w:t>Daha sonra</w:t>
      </w:r>
      <w:r w:rsidR="00DB4C74" w:rsidRPr="006C3E9E">
        <w:rPr>
          <w:rFonts w:asciiTheme="majorBidi" w:hAnsiTheme="majorBidi" w:cstheme="majorBidi"/>
          <w:sz w:val="24"/>
          <w:szCs w:val="24"/>
        </w:rPr>
        <w:t>, VIF (</w:t>
      </w:r>
      <w:proofErr w:type="spellStart"/>
      <w:r w:rsidR="00DB4C74" w:rsidRPr="006C3E9E">
        <w:rPr>
          <w:rFonts w:asciiTheme="majorBidi" w:hAnsiTheme="majorBidi" w:cstheme="majorBidi"/>
          <w:sz w:val="24"/>
          <w:szCs w:val="24"/>
        </w:rPr>
        <w:t>Variance</w:t>
      </w:r>
      <w:proofErr w:type="spellEnd"/>
      <w:r w:rsidR="00DB4C74" w:rsidRPr="006C3E9E">
        <w:rPr>
          <w:rFonts w:asciiTheme="majorBidi" w:hAnsiTheme="majorBidi" w:cstheme="majorBidi"/>
          <w:sz w:val="24"/>
          <w:szCs w:val="24"/>
        </w:rPr>
        <w:t xml:space="preserve"> </w:t>
      </w:r>
      <w:proofErr w:type="spellStart"/>
      <w:r w:rsidR="00DB4C74" w:rsidRPr="006C3E9E">
        <w:rPr>
          <w:rFonts w:asciiTheme="majorBidi" w:hAnsiTheme="majorBidi" w:cstheme="majorBidi"/>
          <w:sz w:val="24"/>
          <w:szCs w:val="24"/>
        </w:rPr>
        <w:t>Inflation</w:t>
      </w:r>
      <w:proofErr w:type="spellEnd"/>
      <w:r w:rsidR="00DB4C74" w:rsidRPr="006C3E9E">
        <w:rPr>
          <w:rFonts w:asciiTheme="majorBidi" w:hAnsiTheme="majorBidi" w:cstheme="majorBidi"/>
          <w:sz w:val="24"/>
          <w:szCs w:val="24"/>
        </w:rPr>
        <w:t xml:space="preserve"> </w:t>
      </w:r>
      <w:proofErr w:type="spellStart"/>
      <w:r w:rsidR="00DB4C74" w:rsidRPr="006C3E9E">
        <w:rPr>
          <w:rFonts w:asciiTheme="majorBidi" w:hAnsiTheme="majorBidi" w:cstheme="majorBidi"/>
          <w:sz w:val="24"/>
          <w:szCs w:val="24"/>
        </w:rPr>
        <w:t>Factor</w:t>
      </w:r>
      <w:proofErr w:type="spellEnd"/>
      <w:r w:rsidR="00DB4C74" w:rsidRPr="006C3E9E">
        <w:rPr>
          <w:rFonts w:asciiTheme="majorBidi" w:hAnsiTheme="majorBidi" w:cstheme="majorBidi"/>
          <w:sz w:val="24"/>
          <w:szCs w:val="24"/>
        </w:rPr>
        <w:t xml:space="preserve"> = </w:t>
      </w:r>
      <w:proofErr w:type="spellStart"/>
      <w:r w:rsidR="00DB4C74" w:rsidRPr="006C3E9E">
        <w:rPr>
          <w:rFonts w:asciiTheme="majorBidi" w:hAnsiTheme="majorBidi" w:cstheme="majorBidi"/>
          <w:sz w:val="24"/>
          <w:szCs w:val="24"/>
        </w:rPr>
        <w:t>Varyans</w:t>
      </w:r>
      <w:proofErr w:type="spellEnd"/>
      <w:r w:rsidR="00DB4C74" w:rsidRPr="006C3E9E">
        <w:rPr>
          <w:rFonts w:asciiTheme="majorBidi" w:hAnsiTheme="majorBidi" w:cstheme="majorBidi"/>
          <w:sz w:val="24"/>
          <w:szCs w:val="24"/>
        </w:rPr>
        <w:t xml:space="preserve"> artış faktörü) incelenir. Genel kural olarak </w:t>
      </w:r>
      <w:proofErr w:type="spellStart"/>
      <w:r w:rsidR="00DB4C74" w:rsidRPr="006C3E9E">
        <w:rPr>
          <w:rFonts w:asciiTheme="majorBidi" w:hAnsiTheme="majorBidi" w:cstheme="majorBidi"/>
          <w:sz w:val="24"/>
          <w:szCs w:val="24"/>
        </w:rPr>
        <w:t>VIF’ın</w:t>
      </w:r>
      <w:proofErr w:type="spellEnd"/>
      <w:r w:rsidR="00DB4C74" w:rsidRPr="006C3E9E">
        <w:rPr>
          <w:rFonts w:asciiTheme="majorBidi" w:hAnsiTheme="majorBidi" w:cstheme="majorBidi"/>
          <w:sz w:val="24"/>
          <w:szCs w:val="24"/>
        </w:rPr>
        <w:t xml:space="preserve"> 10’a eşit veya daha büyük olması durumunda çoklu bağlantı sorunu olduğu anlaşılmış olur. Ardından, tolerans değeri incelenir. Bu değerin 0.1’den büyük olması durumunda, değişkenler arasında çoklu bağıntı sorununun olmadığını söyleyebiliriz. Daha sonra, </w:t>
      </w:r>
      <w:proofErr w:type="spellStart"/>
      <w:r w:rsidR="00DB4C74" w:rsidRPr="006C3E9E">
        <w:rPr>
          <w:rFonts w:asciiTheme="majorBidi" w:hAnsiTheme="majorBidi" w:cstheme="majorBidi"/>
          <w:sz w:val="24"/>
          <w:szCs w:val="24"/>
        </w:rPr>
        <w:t>Condition</w:t>
      </w:r>
      <w:proofErr w:type="spellEnd"/>
      <w:r w:rsidR="00DB4C74" w:rsidRPr="006C3E9E">
        <w:rPr>
          <w:rFonts w:asciiTheme="majorBidi" w:hAnsiTheme="majorBidi" w:cstheme="majorBidi"/>
          <w:sz w:val="24"/>
          <w:szCs w:val="24"/>
        </w:rPr>
        <w:t xml:space="preserve"> Index incelenir. Bu değerin 10 ile 30 arasında olması orta düzeyde, 30’dan büyük olması durumunda yüksek düzeyde bağıntı problemi olduğu anlaşılır. </w:t>
      </w:r>
    </w:p>
    <w:p w:rsidR="00B93A63" w:rsidRDefault="00B93A63" w:rsidP="006C3E9E">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Çoklu bağıntı sorununu çözebilmek için birbiri ile yüksek </w:t>
      </w:r>
      <w:proofErr w:type="gramStart"/>
      <w:r w:rsidRPr="006C3E9E">
        <w:rPr>
          <w:rFonts w:asciiTheme="majorBidi" w:hAnsiTheme="majorBidi" w:cstheme="majorBidi"/>
          <w:sz w:val="24"/>
          <w:szCs w:val="24"/>
        </w:rPr>
        <w:t>korelasyon</w:t>
      </w:r>
      <w:proofErr w:type="gramEnd"/>
      <w:r w:rsidRPr="006C3E9E">
        <w:rPr>
          <w:rFonts w:asciiTheme="majorBidi" w:hAnsiTheme="majorBidi" w:cstheme="majorBidi"/>
          <w:sz w:val="24"/>
          <w:szCs w:val="24"/>
        </w:rPr>
        <w:t xml:space="preserve"> olan değişken çiftlerinde birisi çıkartıldı</w:t>
      </w:r>
      <w:r w:rsidR="00BB6671">
        <w:rPr>
          <w:rFonts w:asciiTheme="majorBidi" w:hAnsiTheme="majorBidi" w:cstheme="majorBidi"/>
          <w:sz w:val="24"/>
          <w:szCs w:val="24"/>
        </w:rPr>
        <w:t xml:space="preserve">. Ayrıca, yukardaki </w:t>
      </w:r>
      <w:proofErr w:type="gramStart"/>
      <w:r w:rsidR="00BB6671">
        <w:rPr>
          <w:rFonts w:asciiTheme="majorBidi" w:hAnsiTheme="majorBidi" w:cstheme="majorBidi"/>
          <w:sz w:val="24"/>
          <w:szCs w:val="24"/>
        </w:rPr>
        <w:t>kriterlere</w:t>
      </w:r>
      <w:proofErr w:type="gramEnd"/>
      <w:r w:rsidR="00BB6671">
        <w:rPr>
          <w:rFonts w:asciiTheme="majorBidi" w:hAnsiTheme="majorBidi" w:cstheme="majorBidi"/>
          <w:sz w:val="24"/>
          <w:szCs w:val="24"/>
        </w:rPr>
        <w:t xml:space="preserve"> takılan değişkenler de elendi</w:t>
      </w:r>
      <w:r w:rsidRPr="006C3E9E">
        <w:rPr>
          <w:rFonts w:asciiTheme="majorBidi" w:hAnsiTheme="majorBidi" w:cstheme="majorBidi"/>
          <w:sz w:val="24"/>
          <w:szCs w:val="24"/>
        </w:rPr>
        <w:t xml:space="preserve"> ve </w:t>
      </w:r>
      <w:r w:rsidR="006C3E9E" w:rsidRPr="006C3E9E">
        <w:rPr>
          <w:rFonts w:asciiTheme="majorBidi" w:hAnsiTheme="majorBidi" w:cstheme="majorBidi"/>
          <w:sz w:val="24"/>
          <w:szCs w:val="24"/>
        </w:rPr>
        <w:t>kalan</w:t>
      </w:r>
      <w:r w:rsidRPr="006C3E9E">
        <w:rPr>
          <w:rFonts w:asciiTheme="majorBidi" w:hAnsiTheme="majorBidi" w:cstheme="majorBidi"/>
          <w:sz w:val="24"/>
          <w:szCs w:val="24"/>
        </w:rPr>
        <w:t xml:space="preserve"> değişkenle</w:t>
      </w:r>
      <w:r w:rsidR="006C3E9E" w:rsidRPr="006C3E9E">
        <w:rPr>
          <w:rFonts w:asciiTheme="majorBidi" w:hAnsiTheme="majorBidi" w:cstheme="majorBidi"/>
          <w:sz w:val="24"/>
          <w:szCs w:val="24"/>
        </w:rPr>
        <w:t>rle</w:t>
      </w:r>
      <w:r w:rsidRPr="006C3E9E">
        <w:rPr>
          <w:rFonts w:asciiTheme="majorBidi" w:hAnsiTheme="majorBidi" w:cstheme="majorBidi"/>
          <w:sz w:val="24"/>
          <w:szCs w:val="24"/>
        </w:rPr>
        <w:t xml:space="preserve"> nihai analiz yapıldı. </w:t>
      </w:r>
      <w:r w:rsidR="00BB6671">
        <w:rPr>
          <w:rFonts w:asciiTheme="majorBidi" w:hAnsiTheme="majorBidi" w:cstheme="majorBidi"/>
          <w:sz w:val="24"/>
          <w:szCs w:val="24"/>
        </w:rPr>
        <w:t>Modellemeye konu değişkenler şöyledir:</w:t>
      </w:r>
    </w:p>
    <w:tbl>
      <w:tblPr>
        <w:tblW w:w="5020" w:type="dxa"/>
        <w:jc w:val="center"/>
        <w:tblCellMar>
          <w:left w:w="70" w:type="dxa"/>
          <w:right w:w="70" w:type="dxa"/>
        </w:tblCellMar>
        <w:tblLook w:val="04A0" w:firstRow="1" w:lastRow="0" w:firstColumn="1" w:lastColumn="0" w:noHBand="0" w:noVBand="1"/>
      </w:tblPr>
      <w:tblGrid>
        <w:gridCol w:w="3340"/>
        <w:gridCol w:w="1680"/>
      </w:tblGrid>
      <w:tr w:rsidR="00BB6671" w:rsidRPr="00BB6671" w:rsidTr="00B73171">
        <w:trPr>
          <w:trHeight w:val="300"/>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Değişken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Kod</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CANLI_TEMERRUT_YAPILANDIRMA</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Bağımlı Değişken</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proofErr w:type="spellStart"/>
            <w:r w:rsidRPr="00BB6671">
              <w:rPr>
                <w:rFonts w:ascii="Calibri" w:eastAsia="Times New Roman" w:hAnsi="Calibri" w:cs="Calibri"/>
                <w:lang w:eastAsia="tr-TR"/>
              </w:rPr>
              <w:t>LastLimitDayCount</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X1</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proofErr w:type="spellStart"/>
            <w:r w:rsidRPr="00BB6671">
              <w:rPr>
                <w:rFonts w:ascii="Calibri" w:eastAsia="Times New Roman" w:hAnsi="Calibri" w:cs="Calibri"/>
                <w:lang w:eastAsia="tr-TR"/>
              </w:rPr>
              <w:t>G_LastMonthOverdueDayCount</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X2</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Last6MonthOverdueDayCount</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X3</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L12MUtilHasRiskCashPCount</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X4</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Last12MonthsAvgCashLimit</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X5</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TCMBChkUnpaidCountLast1YearG</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X6</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proofErr w:type="spellStart"/>
            <w:r w:rsidRPr="00BB6671">
              <w:rPr>
                <w:rFonts w:ascii="Calibri" w:eastAsia="Times New Roman" w:hAnsi="Calibri" w:cs="Calibri"/>
                <w:lang w:eastAsia="tr-TR"/>
              </w:rPr>
              <w:t>G_WorkingBankCount</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X7</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proofErr w:type="spellStart"/>
            <w:r w:rsidRPr="00BB6671">
              <w:rPr>
                <w:rFonts w:ascii="Calibri" w:eastAsia="Times New Roman" w:hAnsi="Calibri" w:cs="Calibri"/>
                <w:lang w:eastAsia="tr-TR"/>
              </w:rPr>
              <w:t>AccuralAmount</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X8</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TtlCashLmtUtlztntRMMemzucT0</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X9</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FactoringtoTotalRiskT0</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X10</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SharingRate1</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X11</w:t>
            </w:r>
          </w:p>
        </w:tc>
      </w:tr>
      <w:tr w:rsidR="00BB6671" w:rsidRPr="00BB6671" w:rsidTr="00B73171">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Fourth_BO3</w:t>
            </w:r>
          </w:p>
        </w:tc>
        <w:tc>
          <w:tcPr>
            <w:tcW w:w="1680" w:type="dxa"/>
            <w:tcBorders>
              <w:top w:val="nil"/>
              <w:left w:val="nil"/>
              <w:bottom w:val="single" w:sz="4" w:space="0" w:color="auto"/>
              <w:right w:val="single" w:sz="4" w:space="0" w:color="auto"/>
            </w:tcBorders>
            <w:shd w:val="clear" w:color="auto" w:fill="auto"/>
            <w:noWrap/>
            <w:vAlign w:val="bottom"/>
            <w:hideMark/>
          </w:tcPr>
          <w:p w:rsidR="00BB6671" w:rsidRPr="00BB6671" w:rsidRDefault="00BB6671" w:rsidP="00BB6671">
            <w:pPr>
              <w:spacing w:after="0" w:line="240" w:lineRule="auto"/>
              <w:rPr>
                <w:rFonts w:ascii="Calibri" w:eastAsia="Times New Roman" w:hAnsi="Calibri" w:cs="Calibri"/>
                <w:lang w:eastAsia="tr-TR"/>
              </w:rPr>
            </w:pPr>
            <w:r w:rsidRPr="00BB6671">
              <w:rPr>
                <w:rFonts w:ascii="Calibri" w:eastAsia="Times New Roman" w:hAnsi="Calibri" w:cs="Calibri"/>
                <w:lang w:eastAsia="tr-TR"/>
              </w:rPr>
              <w:t>X12</w:t>
            </w:r>
          </w:p>
        </w:tc>
      </w:tr>
    </w:tbl>
    <w:p w:rsidR="00BB6671" w:rsidRPr="006C3E9E" w:rsidRDefault="00BB6671" w:rsidP="006C3E9E">
      <w:pPr>
        <w:ind w:right="71" w:firstLine="284"/>
        <w:rPr>
          <w:rFonts w:asciiTheme="majorBidi" w:hAnsiTheme="majorBidi" w:cstheme="majorBidi"/>
          <w:sz w:val="24"/>
          <w:szCs w:val="24"/>
        </w:rPr>
      </w:pPr>
    </w:p>
    <w:p w:rsidR="00344D5A" w:rsidRPr="006C3E9E" w:rsidRDefault="00344D5A" w:rsidP="0050420D">
      <w:pPr>
        <w:autoSpaceDE w:val="0"/>
        <w:autoSpaceDN w:val="0"/>
        <w:adjustRightInd w:val="0"/>
        <w:spacing w:after="0" w:line="240" w:lineRule="auto"/>
        <w:ind w:right="71" w:firstLine="284"/>
        <w:rPr>
          <w:rFonts w:asciiTheme="majorBidi" w:hAnsiTheme="majorBidi" w:cstheme="majorBidi"/>
          <w:b/>
          <w:bCs/>
          <w:sz w:val="24"/>
          <w:szCs w:val="24"/>
        </w:rPr>
      </w:pPr>
    </w:p>
    <w:p w:rsidR="00B93A63" w:rsidRPr="006C3E9E" w:rsidRDefault="00B93A63" w:rsidP="00B93A63">
      <w:pPr>
        <w:pStyle w:val="Balk2"/>
        <w:ind w:right="71" w:firstLine="284"/>
        <w:rPr>
          <w:rFonts w:asciiTheme="majorBidi" w:hAnsiTheme="majorBidi"/>
          <w:sz w:val="24"/>
          <w:szCs w:val="24"/>
        </w:rPr>
      </w:pPr>
      <w:r w:rsidRPr="006C3E9E">
        <w:rPr>
          <w:rFonts w:asciiTheme="majorBidi" w:hAnsiTheme="majorBidi"/>
          <w:sz w:val="24"/>
          <w:szCs w:val="24"/>
        </w:rPr>
        <w:t>4.2 Modelin Oluşturulması</w:t>
      </w:r>
    </w:p>
    <w:p w:rsidR="00EA7246" w:rsidRDefault="00EA7246" w:rsidP="007F7FA9">
      <w:pPr>
        <w:ind w:firstLine="284"/>
        <w:rPr>
          <w:rFonts w:asciiTheme="majorBidi" w:hAnsiTheme="majorBidi" w:cstheme="majorBidi"/>
          <w:sz w:val="24"/>
          <w:szCs w:val="24"/>
        </w:rPr>
      </w:pPr>
      <w:r>
        <w:rPr>
          <w:rFonts w:asciiTheme="majorBidi" w:hAnsiTheme="majorBidi" w:cstheme="majorBidi"/>
          <w:sz w:val="24"/>
          <w:szCs w:val="24"/>
        </w:rPr>
        <w:t>[Bu bölüm geliştirme aşamasındadır.]</w:t>
      </w:r>
    </w:p>
    <w:p w:rsidR="00B93A63" w:rsidRPr="006C3E9E" w:rsidRDefault="00BB6671" w:rsidP="007F7FA9">
      <w:pPr>
        <w:ind w:firstLine="284"/>
        <w:rPr>
          <w:rFonts w:asciiTheme="majorBidi" w:hAnsiTheme="majorBidi" w:cstheme="majorBidi"/>
          <w:sz w:val="24"/>
          <w:szCs w:val="24"/>
        </w:rPr>
      </w:pPr>
      <w:r>
        <w:rPr>
          <w:rFonts w:asciiTheme="majorBidi" w:hAnsiTheme="majorBidi" w:cstheme="majorBidi"/>
          <w:sz w:val="24"/>
          <w:szCs w:val="24"/>
        </w:rPr>
        <w:t xml:space="preserve">Model </w:t>
      </w:r>
      <w:proofErr w:type="spellStart"/>
      <w:r>
        <w:rPr>
          <w:rFonts w:asciiTheme="majorBidi" w:hAnsiTheme="majorBidi" w:cstheme="majorBidi"/>
          <w:sz w:val="24"/>
          <w:szCs w:val="24"/>
        </w:rPr>
        <w:t>R’da</w:t>
      </w:r>
      <w:proofErr w:type="spellEnd"/>
      <w:r w:rsidR="007F7FA9">
        <w:rPr>
          <w:rFonts w:asciiTheme="majorBidi" w:hAnsiTheme="majorBidi" w:cstheme="majorBidi"/>
          <w:sz w:val="24"/>
          <w:szCs w:val="24"/>
        </w:rPr>
        <w:t xml:space="preserve"> </w:t>
      </w:r>
      <w:proofErr w:type="spellStart"/>
      <w:r w:rsidR="00B93A63" w:rsidRPr="006C3E9E">
        <w:rPr>
          <w:rFonts w:asciiTheme="majorBidi" w:hAnsiTheme="majorBidi" w:cstheme="majorBidi"/>
          <w:sz w:val="24"/>
          <w:szCs w:val="24"/>
        </w:rPr>
        <w:t>nnet</w:t>
      </w:r>
      <w:proofErr w:type="spellEnd"/>
      <w:r w:rsidR="00B93A63" w:rsidRPr="006C3E9E">
        <w:rPr>
          <w:rFonts w:asciiTheme="majorBidi" w:hAnsiTheme="majorBidi" w:cstheme="majorBidi"/>
          <w:sz w:val="24"/>
          <w:szCs w:val="24"/>
        </w:rPr>
        <w:t xml:space="preserve"> paketinde yer alan </w:t>
      </w:r>
      <w:proofErr w:type="spellStart"/>
      <w:r w:rsidR="00B93A63" w:rsidRPr="006C3E9E">
        <w:rPr>
          <w:rFonts w:asciiTheme="majorBidi" w:hAnsiTheme="majorBidi" w:cstheme="majorBidi"/>
          <w:sz w:val="24"/>
          <w:szCs w:val="24"/>
        </w:rPr>
        <w:t>multinom</w:t>
      </w:r>
      <w:proofErr w:type="spellEnd"/>
      <w:r w:rsidR="00B93A63" w:rsidRPr="006C3E9E">
        <w:rPr>
          <w:rFonts w:asciiTheme="majorBidi" w:hAnsiTheme="majorBidi" w:cstheme="majorBidi"/>
          <w:sz w:val="24"/>
          <w:szCs w:val="24"/>
        </w:rPr>
        <w:t xml:space="preserve"> fonksiyonu ile </w:t>
      </w:r>
      <w:r w:rsidR="007F7FA9">
        <w:rPr>
          <w:rFonts w:asciiTheme="majorBidi" w:hAnsiTheme="majorBidi" w:cstheme="majorBidi"/>
          <w:sz w:val="24"/>
          <w:szCs w:val="24"/>
        </w:rPr>
        <w:t>oluşturuldu</w:t>
      </w:r>
      <w:r w:rsidR="00B93A63" w:rsidRPr="006C3E9E">
        <w:rPr>
          <w:rFonts w:asciiTheme="majorBidi" w:hAnsiTheme="majorBidi" w:cstheme="majorBidi"/>
          <w:sz w:val="24"/>
          <w:szCs w:val="24"/>
        </w:rPr>
        <w:t>.</w:t>
      </w:r>
    </w:p>
    <w:p w:rsidR="00B93A63" w:rsidRPr="006C3E9E" w:rsidRDefault="00EA7246" w:rsidP="00B93A63">
      <w:pPr>
        <w:ind w:firstLine="284"/>
        <w:rPr>
          <w:rFonts w:asciiTheme="majorBidi" w:hAnsiTheme="majorBidi" w:cstheme="majorBidi"/>
          <w:sz w:val="24"/>
          <w:szCs w:val="24"/>
        </w:rPr>
      </w:pPr>
      <w:r>
        <w:rPr>
          <w:rFonts w:asciiTheme="majorBidi" w:hAnsiTheme="majorBidi" w:cstheme="majorBidi"/>
          <w:sz w:val="24"/>
          <w:szCs w:val="24"/>
        </w:rPr>
        <w:t>Öncesinde,</w:t>
      </w:r>
      <w:r w:rsidR="00B93A63" w:rsidRPr="006C3E9E">
        <w:rPr>
          <w:rFonts w:asciiTheme="majorBidi" w:hAnsiTheme="majorBidi" w:cstheme="majorBidi"/>
          <w:sz w:val="24"/>
          <w:szCs w:val="24"/>
        </w:rPr>
        <w:t xml:space="preserve"> aşağıdaki kodla bağımlı değişkeni faktöre çevirdik.</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FF"/>
          <w:sz w:val="24"/>
          <w:szCs w:val="24"/>
          <w:lang w:eastAsia="tr-TR"/>
        </w:rPr>
      </w:pPr>
      <w:r w:rsidRPr="006C3E9E">
        <w:rPr>
          <w:rFonts w:asciiTheme="majorBidi" w:eastAsia="Times New Roman" w:hAnsiTheme="majorBidi" w:cstheme="majorBidi"/>
          <w:color w:val="0000FF"/>
          <w:sz w:val="24"/>
          <w:szCs w:val="24"/>
          <w:lang w:eastAsia="tr-TR"/>
        </w:rPr>
        <w:t xml:space="preserve">&gt; </w:t>
      </w:r>
      <w:proofErr w:type="spellStart"/>
      <w:r w:rsidRPr="006C3E9E">
        <w:rPr>
          <w:rFonts w:asciiTheme="majorBidi" w:eastAsia="Times New Roman" w:hAnsiTheme="majorBidi" w:cstheme="majorBidi"/>
          <w:color w:val="0000FF"/>
          <w:sz w:val="24"/>
          <w:szCs w:val="24"/>
          <w:lang w:eastAsia="tr-TR"/>
        </w:rPr>
        <w:t>mn$Y</w:t>
      </w:r>
      <w:proofErr w:type="spellEnd"/>
      <w:r w:rsidRPr="006C3E9E">
        <w:rPr>
          <w:rFonts w:asciiTheme="majorBidi" w:eastAsia="Times New Roman" w:hAnsiTheme="majorBidi" w:cstheme="majorBidi"/>
          <w:color w:val="0000FF"/>
          <w:sz w:val="24"/>
          <w:szCs w:val="24"/>
          <w:lang w:eastAsia="tr-TR"/>
        </w:rPr>
        <w:t xml:space="preserve"> &lt;- </w:t>
      </w:r>
      <w:proofErr w:type="spellStart"/>
      <w:r w:rsidRPr="006C3E9E">
        <w:rPr>
          <w:rFonts w:asciiTheme="majorBidi" w:eastAsia="Times New Roman" w:hAnsiTheme="majorBidi" w:cstheme="majorBidi"/>
          <w:color w:val="0000FF"/>
          <w:sz w:val="24"/>
          <w:szCs w:val="24"/>
          <w:lang w:eastAsia="tr-TR"/>
        </w:rPr>
        <w:t>factor</w:t>
      </w:r>
      <w:proofErr w:type="spellEnd"/>
      <w:r w:rsidRPr="006C3E9E">
        <w:rPr>
          <w:rFonts w:asciiTheme="majorBidi" w:eastAsia="Times New Roman" w:hAnsiTheme="majorBidi" w:cstheme="majorBidi"/>
          <w:color w:val="0000FF"/>
          <w:sz w:val="24"/>
          <w:szCs w:val="24"/>
          <w:lang w:eastAsia="tr-TR"/>
        </w:rPr>
        <w:t>(</w:t>
      </w:r>
      <w:proofErr w:type="spellStart"/>
      <w:r w:rsidRPr="006C3E9E">
        <w:rPr>
          <w:rFonts w:asciiTheme="majorBidi" w:eastAsia="Times New Roman" w:hAnsiTheme="majorBidi" w:cstheme="majorBidi"/>
          <w:color w:val="0000FF"/>
          <w:sz w:val="24"/>
          <w:szCs w:val="24"/>
          <w:lang w:eastAsia="tr-TR"/>
        </w:rPr>
        <w:t>mn$Y</w:t>
      </w:r>
      <w:proofErr w:type="spellEnd"/>
      <w:r w:rsidRPr="006C3E9E">
        <w:rPr>
          <w:rFonts w:asciiTheme="majorBidi" w:eastAsia="Times New Roman" w:hAnsiTheme="majorBidi" w:cstheme="majorBidi"/>
          <w:color w:val="0000FF"/>
          <w:sz w:val="24"/>
          <w:szCs w:val="24"/>
          <w:lang w:eastAsia="tr-TR"/>
        </w:rPr>
        <w:t>)</w:t>
      </w:r>
    </w:p>
    <w:p w:rsidR="00B93A63" w:rsidRPr="006C3E9E" w:rsidRDefault="00B93A63" w:rsidP="00B93A63">
      <w:pPr>
        <w:ind w:firstLine="284"/>
        <w:rPr>
          <w:rFonts w:asciiTheme="majorBidi" w:hAnsiTheme="majorBidi" w:cstheme="majorBidi"/>
          <w:sz w:val="24"/>
          <w:szCs w:val="24"/>
        </w:rPr>
      </w:pP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Modeli oluşturmadan önce bağımlı değişkenimizdeki bir kategoriyi referans kategorisi olarak seçmek ve ardından model kodunu çalıştırmamız gerekir.</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lang w:eastAsia="tr-TR"/>
        </w:rPr>
      </w:pPr>
      <w:r w:rsidRPr="006C3E9E">
        <w:rPr>
          <w:rFonts w:asciiTheme="majorBidi" w:eastAsia="Times New Roman" w:hAnsiTheme="majorBidi" w:cstheme="majorBidi"/>
          <w:color w:val="0000FF"/>
          <w:sz w:val="24"/>
          <w:szCs w:val="24"/>
          <w:lang w:eastAsia="tr-TR"/>
        </w:rPr>
        <w:t xml:space="preserve">&gt; mn$Y2 &lt;- </w:t>
      </w:r>
      <w:proofErr w:type="spellStart"/>
      <w:r w:rsidRPr="006C3E9E">
        <w:rPr>
          <w:rFonts w:asciiTheme="majorBidi" w:eastAsia="Times New Roman" w:hAnsiTheme="majorBidi" w:cstheme="majorBidi"/>
          <w:color w:val="0000FF"/>
          <w:sz w:val="24"/>
          <w:szCs w:val="24"/>
          <w:lang w:eastAsia="tr-TR"/>
        </w:rPr>
        <w:t>relevel</w:t>
      </w:r>
      <w:proofErr w:type="spellEnd"/>
      <w:r w:rsidRPr="006C3E9E">
        <w:rPr>
          <w:rFonts w:asciiTheme="majorBidi" w:eastAsia="Times New Roman" w:hAnsiTheme="majorBidi" w:cstheme="majorBidi"/>
          <w:color w:val="0000FF"/>
          <w:sz w:val="24"/>
          <w:szCs w:val="24"/>
          <w:lang w:eastAsia="tr-TR"/>
        </w:rPr>
        <w:t>(</w:t>
      </w:r>
      <w:proofErr w:type="spellStart"/>
      <w:r w:rsidRPr="006C3E9E">
        <w:rPr>
          <w:rFonts w:asciiTheme="majorBidi" w:eastAsia="Times New Roman" w:hAnsiTheme="majorBidi" w:cstheme="majorBidi"/>
          <w:color w:val="0000FF"/>
          <w:sz w:val="24"/>
          <w:szCs w:val="24"/>
          <w:lang w:eastAsia="tr-TR"/>
        </w:rPr>
        <w:t>mn$Y</w:t>
      </w:r>
      <w:proofErr w:type="spellEnd"/>
      <w:r w:rsidRPr="006C3E9E">
        <w:rPr>
          <w:rFonts w:asciiTheme="majorBidi" w:eastAsia="Times New Roman" w:hAnsiTheme="majorBidi" w:cstheme="majorBidi"/>
          <w:color w:val="0000FF"/>
          <w:sz w:val="24"/>
          <w:szCs w:val="24"/>
          <w:lang w:eastAsia="tr-TR"/>
        </w:rPr>
        <w:t xml:space="preserve">, </w:t>
      </w:r>
      <w:proofErr w:type="spellStart"/>
      <w:r w:rsidRPr="006C3E9E">
        <w:rPr>
          <w:rFonts w:asciiTheme="majorBidi" w:eastAsia="Times New Roman" w:hAnsiTheme="majorBidi" w:cstheme="majorBidi"/>
          <w:color w:val="0000FF"/>
          <w:sz w:val="24"/>
          <w:szCs w:val="24"/>
          <w:lang w:eastAsia="tr-TR"/>
        </w:rPr>
        <w:t>ref</w:t>
      </w:r>
      <w:proofErr w:type="spellEnd"/>
      <w:r w:rsidRPr="006C3E9E">
        <w:rPr>
          <w:rFonts w:asciiTheme="majorBidi" w:eastAsia="Times New Roman" w:hAnsiTheme="majorBidi" w:cstheme="majorBidi"/>
          <w:color w:val="0000FF"/>
          <w:sz w:val="24"/>
          <w:szCs w:val="24"/>
          <w:lang w:eastAsia="tr-TR"/>
        </w:rPr>
        <w:t xml:space="preserve"> = "0")</w:t>
      </w:r>
    </w:p>
    <w:p w:rsidR="00B93A63" w:rsidRPr="006C3E9E" w:rsidRDefault="00B93A63" w:rsidP="00B93A63">
      <w:pPr>
        <w:ind w:firstLine="284"/>
        <w:rPr>
          <w:rFonts w:asciiTheme="majorBidi" w:hAnsiTheme="majorBidi" w:cstheme="majorBidi"/>
          <w:sz w:val="24"/>
          <w:szCs w:val="24"/>
        </w:rPr>
      </w:pP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Ardından </w:t>
      </w:r>
      <w:proofErr w:type="spellStart"/>
      <w:r w:rsidRPr="006C3E9E">
        <w:rPr>
          <w:rFonts w:asciiTheme="majorBidi" w:hAnsiTheme="majorBidi" w:cstheme="majorBidi"/>
          <w:sz w:val="24"/>
          <w:szCs w:val="24"/>
        </w:rPr>
        <w:t>multinom</w:t>
      </w:r>
      <w:proofErr w:type="spellEnd"/>
      <w:r w:rsidRPr="006C3E9E">
        <w:rPr>
          <w:rFonts w:asciiTheme="majorBidi" w:hAnsiTheme="majorBidi" w:cstheme="majorBidi"/>
          <w:sz w:val="24"/>
          <w:szCs w:val="24"/>
        </w:rPr>
        <w:t xml:space="preserve"> fonksiyonunun çalıştırdık.</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lang w:eastAsia="tr-TR"/>
        </w:rPr>
      </w:pPr>
      <w:r w:rsidRPr="006C3E9E">
        <w:rPr>
          <w:rFonts w:asciiTheme="majorBidi" w:eastAsia="Times New Roman" w:hAnsiTheme="majorBidi" w:cstheme="majorBidi"/>
          <w:color w:val="0000FF"/>
          <w:sz w:val="24"/>
          <w:szCs w:val="24"/>
          <w:lang w:eastAsia="tr-TR"/>
        </w:rPr>
        <w:t xml:space="preserve">test &lt;- </w:t>
      </w:r>
      <w:proofErr w:type="spellStart"/>
      <w:r w:rsidRPr="006C3E9E">
        <w:rPr>
          <w:rFonts w:asciiTheme="majorBidi" w:eastAsia="Times New Roman" w:hAnsiTheme="majorBidi" w:cstheme="majorBidi"/>
          <w:color w:val="0000FF"/>
          <w:sz w:val="24"/>
          <w:szCs w:val="24"/>
          <w:lang w:eastAsia="tr-TR"/>
        </w:rPr>
        <w:t>multinom</w:t>
      </w:r>
      <w:proofErr w:type="spellEnd"/>
      <w:r w:rsidRPr="006C3E9E">
        <w:rPr>
          <w:rFonts w:asciiTheme="majorBidi" w:eastAsia="Times New Roman" w:hAnsiTheme="majorBidi" w:cstheme="majorBidi"/>
          <w:color w:val="0000FF"/>
          <w:sz w:val="24"/>
          <w:szCs w:val="24"/>
          <w:lang w:eastAsia="tr-TR"/>
        </w:rPr>
        <w:t xml:space="preserve">(Y2 ~ X1 + X2 + X3, </w:t>
      </w:r>
      <w:proofErr w:type="gramStart"/>
      <w:r w:rsidRPr="006C3E9E">
        <w:rPr>
          <w:rFonts w:asciiTheme="majorBidi" w:eastAsia="Times New Roman" w:hAnsiTheme="majorBidi" w:cstheme="majorBidi"/>
          <w:color w:val="0000FF"/>
          <w:sz w:val="24"/>
          <w:szCs w:val="24"/>
          <w:lang w:eastAsia="tr-TR"/>
        </w:rPr>
        <w:t>data</w:t>
      </w:r>
      <w:proofErr w:type="gramEnd"/>
      <w:r w:rsidRPr="006C3E9E">
        <w:rPr>
          <w:rFonts w:asciiTheme="majorBidi" w:eastAsia="Times New Roman" w:hAnsiTheme="majorBidi" w:cstheme="majorBidi"/>
          <w:color w:val="0000FF"/>
          <w:sz w:val="24"/>
          <w:szCs w:val="24"/>
          <w:lang w:eastAsia="tr-TR"/>
        </w:rPr>
        <w:t xml:space="preserve"> = </w:t>
      </w:r>
      <w:proofErr w:type="spellStart"/>
      <w:r w:rsidRPr="006C3E9E">
        <w:rPr>
          <w:rFonts w:asciiTheme="majorBidi" w:eastAsia="Times New Roman" w:hAnsiTheme="majorBidi" w:cstheme="majorBidi"/>
          <w:color w:val="0000FF"/>
          <w:sz w:val="24"/>
          <w:szCs w:val="24"/>
          <w:lang w:eastAsia="tr-TR"/>
        </w:rPr>
        <w:t>mn</w:t>
      </w:r>
      <w:proofErr w:type="spellEnd"/>
      <w:r w:rsidRPr="006C3E9E">
        <w:rPr>
          <w:rFonts w:asciiTheme="majorBidi" w:eastAsia="Times New Roman" w:hAnsiTheme="majorBidi" w:cstheme="majorBidi"/>
          <w:color w:val="0000FF"/>
          <w:sz w:val="24"/>
          <w:szCs w:val="24"/>
          <w:lang w:eastAsia="tr-TR"/>
        </w:rPr>
        <w:t>)</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weights</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15 (8 </w:t>
      </w:r>
      <w:proofErr w:type="spellStart"/>
      <w:r w:rsidRPr="006C3E9E">
        <w:rPr>
          <w:rFonts w:asciiTheme="majorBidi" w:eastAsia="Times New Roman" w:hAnsiTheme="majorBidi" w:cstheme="majorBidi"/>
          <w:color w:val="000000"/>
          <w:sz w:val="24"/>
          <w:szCs w:val="24"/>
          <w:bdr w:val="none" w:sz="0" w:space="0" w:color="auto" w:frame="1"/>
          <w:lang w:eastAsia="tr-TR"/>
        </w:rPr>
        <w:t>variable</w:t>
      </w:r>
      <w:proofErr w:type="spellEnd"/>
      <w:r w:rsidRPr="006C3E9E">
        <w:rPr>
          <w:rFonts w:asciiTheme="majorBidi" w:eastAsia="Times New Roman" w:hAnsiTheme="majorBidi" w:cstheme="majorBidi"/>
          <w:color w:val="000000"/>
          <w:sz w:val="24"/>
          <w:szCs w:val="24"/>
          <w:bdr w:val="none" w:sz="0" w:space="0" w:color="auto" w:frame="1"/>
          <w:lang w:eastAsia="tr-TR"/>
        </w:rPr>
        <w:t>)</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spellStart"/>
      <w:proofErr w:type="gramStart"/>
      <w:r w:rsidRPr="006C3E9E">
        <w:rPr>
          <w:rFonts w:asciiTheme="majorBidi" w:eastAsia="Times New Roman" w:hAnsiTheme="majorBidi" w:cstheme="majorBidi"/>
          <w:color w:val="000000"/>
          <w:sz w:val="24"/>
          <w:szCs w:val="24"/>
          <w:bdr w:val="none" w:sz="0" w:space="0" w:color="auto" w:frame="1"/>
          <w:lang w:eastAsia="tr-TR"/>
        </w:rPr>
        <w:t>initial</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value</w:t>
      </w:r>
      <w:proofErr w:type="spellEnd"/>
      <w:proofErr w:type="gramEnd"/>
      <w:r w:rsidRPr="006C3E9E">
        <w:rPr>
          <w:rFonts w:asciiTheme="majorBidi" w:eastAsia="Times New Roman" w:hAnsiTheme="majorBidi" w:cstheme="majorBidi"/>
          <w:color w:val="000000"/>
          <w:sz w:val="24"/>
          <w:szCs w:val="24"/>
          <w:bdr w:val="none" w:sz="0" w:space="0" w:color="auto" w:frame="1"/>
          <w:lang w:eastAsia="tr-TR"/>
        </w:rPr>
        <w:t xml:space="preserve"> 30.761144 </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gramStart"/>
      <w:r w:rsidRPr="006C3E9E">
        <w:rPr>
          <w:rFonts w:asciiTheme="majorBidi" w:eastAsia="Times New Roman" w:hAnsiTheme="majorBidi" w:cstheme="majorBidi"/>
          <w:color w:val="000000"/>
          <w:sz w:val="24"/>
          <w:szCs w:val="24"/>
          <w:bdr w:val="none" w:sz="0" w:space="0" w:color="auto" w:frame="1"/>
          <w:lang w:eastAsia="tr-TR"/>
        </w:rPr>
        <w:t>iter  10</w:t>
      </w:r>
      <w:proofErr w:type="gramEnd"/>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value</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28.696762</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gramStart"/>
      <w:r w:rsidRPr="006C3E9E">
        <w:rPr>
          <w:rFonts w:asciiTheme="majorBidi" w:eastAsia="Times New Roman" w:hAnsiTheme="majorBidi" w:cstheme="majorBidi"/>
          <w:color w:val="000000"/>
          <w:sz w:val="24"/>
          <w:szCs w:val="24"/>
          <w:bdr w:val="none" w:sz="0" w:space="0" w:color="auto" w:frame="1"/>
          <w:lang w:eastAsia="tr-TR"/>
        </w:rPr>
        <w:t xml:space="preserve">final  </w:t>
      </w:r>
      <w:proofErr w:type="spellStart"/>
      <w:r w:rsidRPr="006C3E9E">
        <w:rPr>
          <w:rFonts w:asciiTheme="majorBidi" w:eastAsia="Times New Roman" w:hAnsiTheme="majorBidi" w:cstheme="majorBidi"/>
          <w:color w:val="000000"/>
          <w:sz w:val="24"/>
          <w:szCs w:val="24"/>
          <w:bdr w:val="none" w:sz="0" w:space="0" w:color="auto" w:frame="1"/>
          <w:lang w:eastAsia="tr-TR"/>
        </w:rPr>
        <w:t>value</w:t>
      </w:r>
      <w:proofErr w:type="spellEnd"/>
      <w:proofErr w:type="gramEnd"/>
      <w:r w:rsidRPr="006C3E9E">
        <w:rPr>
          <w:rFonts w:asciiTheme="majorBidi" w:eastAsia="Times New Roman" w:hAnsiTheme="majorBidi" w:cstheme="majorBidi"/>
          <w:color w:val="000000"/>
          <w:sz w:val="24"/>
          <w:szCs w:val="24"/>
          <w:bdr w:val="none" w:sz="0" w:space="0" w:color="auto" w:frame="1"/>
          <w:lang w:eastAsia="tr-TR"/>
        </w:rPr>
        <w:t xml:space="preserve"> 28.526486 </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lang w:eastAsia="tr-TR"/>
        </w:rPr>
      </w:pPr>
      <w:proofErr w:type="spellStart"/>
      <w:r w:rsidRPr="006C3E9E">
        <w:rPr>
          <w:rFonts w:asciiTheme="majorBidi" w:eastAsia="Times New Roman" w:hAnsiTheme="majorBidi" w:cstheme="majorBidi"/>
          <w:color w:val="000000"/>
          <w:sz w:val="24"/>
          <w:szCs w:val="24"/>
          <w:bdr w:val="none" w:sz="0" w:space="0" w:color="auto" w:frame="1"/>
          <w:lang w:eastAsia="tr-TR"/>
        </w:rPr>
        <w:t>converged</w:t>
      </w:r>
      <w:proofErr w:type="spellEnd"/>
    </w:p>
    <w:p w:rsidR="00B93A63" w:rsidRPr="006C3E9E" w:rsidRDefault="00B93A63" w:rsidP="00B93A63">
      <w:pPr>
        <w:ind w:firstLine="284"/>
        <w:rPr>
          <w:rFonts w:asciiTheme="majorBidi" w:hAnsiTheme="majorBidi" w:cstheme="majorBidi"/>
          <w:sz w:val="24"/>
          <w:szCs w:val="24"/>
        </w:rPr>
      </w:pP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Bu kodla birlikte modelimize test adını vermiş olduk. Oluşturduğumuz modeli “</w:t>
      </w:r>
      <w:proofErr w:type="spellStart"/>
      <w:r w:rsidRPr="006C3E9E">
        <w:rPr>
          <w:rFonts w:asciiTheme="majorBidi" w:hAnsiTheme="majorBidi" w:cstheme="majorBidi"/>
          <w:sz w:val="24"/>
          <w:szCs w:val="24"/>
        </w:rPr>
        <w:t>summary</w:t>
      </w:r>
      <w:proofErr w:type="spellEnd"/>
      <w:r w:rsidRPr="006C3E9E">
        <w:rPr>
          <w:rFonts w:asciiTheme="majorBidi" w:hAnsiTheme="majorBidi" w:cstheme="majorBidi"/>
          <w:sz w:val="24"/>
          <w:szCs w:val="24"/>
        </w:rPr>
        <w:t>” kodu ile görebiliriz.</w:t>
      </w:r>
    </w:p>
    <w:p w:rsidR="00B93A63" w:rsidRPr="006C3E9E" w:rsidRDefault="00B93A63" w:rsidP="00B93A63">
      <w:pPr>
        <w:pStyle w:val="HTMLncedenBiimlendirilmi"/>
        <w:shd w:val="clear" w:color="auto" w:fill="FFFFFF"/>
        <w:wordWrap w:val="0"/>
        <w:spacing w:line="225" w:lineRule="atLeast"/>
        <w:rPr>
          <w:rStyle w:val="gnkrckgcmrb"/>
          <w:rFonts w:asciiTheme="majorBidi" w:eastAsiaTheme="majorEastAsia" w:hAnsiTheme="majorBidi" w:cstheme="majorBidi"/>
          <w:color w:val="0000FF"/>
          <w:sz w:val="24"/>
          <w:szCs w:val="24"/>
        </w:rPr>
      </w:pPr>
      <w:proofErr w:type="spellStart"/>
      <w:r w:rsidRPr="006C3E9E">
        <w:rPr>
          <w:rStyle w:val="gnkrckgcmrb"/>
          <w:rFonts w:asciiTheme="majorBidi" w:eastAsiaTheme="majorEastAsia" w:hAnsiTheme="majorBidi" w:cstheme="majorBidi"/>
          <w:color w:val="0000FF"/>
          <w:sz w:val="24"/>
          <w:szCs w:val="24"/>
        </w:rPr>
        <w:t>summary</w:t>
      </w:r>
      <w:proofErr w:type="spellEnd"/>
      <w:r w:rsidRPr="006C3E9E">
        <w:rPr>
          <w:rStyle w:val="gnkrckgcmrb"/>
          <w:rFonts w:asciiTheme="majorBidi" w:eastAsiaTheme="majorEastAsia" w:hAnsiTheme="majorBidi" w:cstheme="majorBidi"/>
          <w:color w:val="0000FF"/>
          <w:sz w:val="24"/>
          <w:szCs w:val="24"/>
        </w:rPr>
        <w:t>(test)</w:t>
      </w:r>
    </w:p>
    <w:p w:rsidR="00B93A63" w:rsidRPr="006C3E9E" w:rsidRDefault="00B93A63" w:rsidP="00B93A63">
      <w:pPr>
        <w:pStyle w:val="HTMLncedenBiimlendirilmi"/>
        <w:shd w:val="clear" w:color="auto" w:fill="FFFFFF"/>
        <w:wordWrap w:val="0"/>
        <w:spacing w:line="225" w:lineRule="atLeast"/>
        <w:rPr>
          <w:rStyle w:val="gnkrckgcgsb"/>
          <w:rFonts w:asciiTheme="majorBidi" w:hAnsiTheme="majorBidi" w:cstheme="majorBidi"/>
          <w:color w:val="000000"/>
          <w:sz w:val="24"/>
          <w:szCs w:val="24"/>
          <w:bdr w:val="none" w:sz="0" w:space="0" w:color="auto" w:frame="1"/>
        </w:rPr>
      </w:pP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Call:</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spellStart"/>
      <w:r w:rsidRPr="006C3E9E">
        <w:rPr>
          <w:rFonts w:asciiTheme="majorBidi" w:eastAsia="Times New Roman" w:hAnsiTheme="majorBidi" w:cstheme="majorBidi"/>
          <w:color w:val="000000"/>
          <w:sz w:val="24"/>
          <w:szCs w:val="24"/>
          <w:bdr w:val="none" w:sz="0" w:space="0" w:color="auto" w:frame="1"/>
          <w:lang w:eastAsia="tr-TR"/>
        </w:rPr>
        <w:t>multinom</w:t>
      </w:r>
      <w:proofErr w:type="spellEnd"/>
      <w:r w:rsidRPr="006C3E9E">
        <w:rPr>
          <w:rFonts w:asciiTheme="majorBidi" w:eastAsia="Times New Roman" w:hAnsiTheme="majorBidi" w:cstheme="majorBidi"/>
          <w:color w:val="000000"/>
          <w:sz w:val="24"/>
          <w:szCs w:val="24"/>
          <w:bdr w:val="none" w:sz="0" w:space="0" w:color="auto" w:frame="1"/>
          <w:lang w:eastAsia="tr-TR"/>
        </w:rPr>
        <w:t>(</w:t>
      </w:r>
      <w:proofErr w:type="spellStart"/>
      <w:r w:rsidRPr="006C3E9E">
        <w:rPr>
          <w:rFonts w:asciiTheme="majorBidi" w:eastAsia="Times New Roman" w:hAnsiTheme="majorBidi" w:cstheme="majorBidi"/>
          <w:color w:val="000000"/>
          <w:sz w:val="24"/>
          <w:szCs w:val="24"/>
          <w:bdr w:val="none" w:sz="0" w:space="0" w:color="auto" w:frame="1"/>
          <w:lang w:eastAsia="tr-TR"/>
        </w:rPr>
        <w:t>formula</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 Y2 ~ X1 + X2 + X3, </w:t>
      </w:r>
      <w:proofErr w:type="gramStart"/>
      <w:r w:rsidRPr="006C3E9E">
        <w:rPr>
          <w:rFonts w:asciiTheme="majorBidi" w:eastAsia="Times New Roman" w:hAnsiTheme="majorBidi" w:cstheme="majorBidi"/>
          <w:color w:val="000000"/>
          <w:sz w:val="24"/>
          <w:szCs w:val="24"/>
          <w:bdr w:val="none" w:sz="0" w:space="0" w:color="auto" w:frame="1"/>
          <w:lang w:eastAsia="tr-TR"/>
        </w:rPr>
        <w:t>data</w:t>
      </w:r>
      <w:proofErr w:type="gramEnd"/>
      <w:r w:rsidRPr="006C3E9E">
        <w:rPr>
          <w:rFonts w:asciiTheme="majorBidi" w:eastAsia="Times New Roman" w:hAnsiTheme="majorBidi" w:cstheme="majorBidi"/>
          <w:color w:val="000000"/>
          <w:sz w:val="24"/>
          <w:szCs w:val="24"/>
          <w:bdr w:val="none" w:sz="0" w:space="0" w:color="auto" w:frame="1"/>
          <w:lang w:eastAsia="tr-TR"/>
        </w:rPr>
        <w:t xml:space="preserve"> = </w:t>
      </w:r>
      <w:proofErr w:type="spellStart"/>
      <w:r w:rsidRPr="006C3E9E">
        <w:rPr>
          <w:rFonts w:asciiTheme="majorBidi" w:eastAsia="Times New Roman" w:hAnsiTheme="majorBidi" w:cstheme="majorBidi"/>
          <w:color w:val="000000"/>
          <w:sz w:val="24"/>
          <w:szCs w:val="24"/>
          <w:bdr w:val="none" w:sz="0" w:space="0" w:color="auto" w:frame="1"/>
          <w:lang w:eastAsia="tr-TR"/>
        </w:rPr>
        <w:t>mn</w:t>
      </w:r>
      <w:proofErr w:type="spellEnd"/>
      <w:r w:rsidRPr="006C3E9E">
        <w:rPr>
          <w:rFonts w:asciiTheme="majorBidi" w:eastAsia="Times New Roman" w:hAnsiTheme="majorBidi" w:cstheme="majorBidi"/>
          <w:color w:val="000000"/>
          <w:sz w:val="24"/>
          <w:szCs w:val="24"/>
          <w:bdr w:val="none" w:sz="0" w:space="0" w:color="auto" w:frame="1"/>
          <w:lang w:eastAsia="tr-TR"/>
        </w:rPr>
        <w:t>)</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spellStart"/>
      <w:r w:rsidRPr="006C3E9E">
        <w:rPr>
          <w:rFonts w:asciiTheme="majorBidi" w:eastAsia="Times New Roman" w:hAnsiTheme="majorBidi" w:cstheme="majorBidi"/>
          <w:color w:val="000000"/>
          <w:sz w:val="24"/>
          <w:szCs w:val="24"/>
          <w:bdr w:val="none" w:sz="0" w:space="0" w:color="auto" w:frame="1"/>
          <w:lang w:eastAsia="tr-TR"/>
        </w:rPr>
        <w:t>Coefficients</w:t>
      </w:r>
      <w:proofErr w:type="spellEnd"/>
      <w:r w:rsidRPr="006C3E9E">
        <w:rPr>
          <w:rFonts w:asciiTheme="majorBidi" w:eastAsia="Times New Roman" w:hAnsiTheme="majorBidi" w:cstheme="majorBidi"/>
          <w:color w:val="000000"/>
          <w:sz w:val="24"/>
          <w:szCs w:val="24"/>
          <w:bdr w:val="none" w:sz="0" w:space="0" w:color="auto" w:frame="1"/>
          <w:lang w:eastAsia="tr-TR"/>
        </w:rPr>
        <w:t>:</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Intercept</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w:t>
      </w:r>
      <w:proofErr w:type="gramStart"/>
      <w:r w:rsidRPr="006C3E9E">
        <w:rPr>
          <w:rFonts w:asciiTheme="majorBidi" w:eastAsia="Times New Roman" w:hAnsiTheme="majorBidi" w:cstheme="majorBidi"/>
          <w:color w:val="000000"/>
          <w:sz w:val="24"/>
          <w:szCs w:val="24"/>
          <w:bdr w:val="none" w:sz="0" w:space="0" w:color="auto" w:frame="1"/>
          <w:lang w:eastAsia="tr-TR"/>
        </w:rPr>
        <w:t>X1        X2</w:t>
      </w:r>
      <w:proofErr w:type="gramEnd"/>
      <w:r w:rsidRPr="006C3E9E">
        <w:rPr>
          <w:rFonts w:asciiTheme="majorBidi" w:eastAsia="Times New Roman" w:hAnsiTheme="majorBidi" w:cstheme="majorBidi"/>
          <w:color w:val="000000"/>
          <w:sz w:val="24"/>
          <w:szCs w:val="24"/>
          <w:bdr w:val="none" w:sz="0" w:space="0" w:color="auto" w:frame="1"/>
          <w:lang w:eastAsia="tr-TR"/>
        </w:rPr>
        <w:t xml:space="preserve">        X3</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1   -4.294991 -0.03491795 0.5723493 0.6301150</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2   -2.137939 -0.15431016 0.3290166 0.3451514</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spellStart"/>
      <w:r w:rsidRPr="006C3E9E">
        <w:rPr>
          <w:rFonts w:asciiTheme="majorBidi" w:eastAsia="Times New Roman" w:hAnsiTheme="majorBidi" w:cstheme="majorBidi"/>
          <w:color w:val="000000"/>
          <w:sz w:val="24"/>
          <w:szCs w:val="24"/>
          <w:bdr w:val="none" w:sz="0" w:space="0" w:color="auto" w:frame="1"/>
          <w:lang w:eastAsia="tr-TR"/>
        </w:rPr>
        <w:t>Std</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Errors</w:t>
      </w:r>
      <w:proofErr w:type="spellEnd"/>
      <w:r w:rsidRPr="006C3E9E">
        <w:rPr>
          <w:rFonts w:asciiTheme="majorBidi" w:eastAsia="Times New Roman" w:hAnsiTheme="majorBidi" w:cstheme="majorBidi"/>
          <w:color w:val="000000"/>
          <w:sz w:val="24"/>
          <w:szCs w:val="24"/>
          <w:bdr w:val="none" w:sz="0" w:space="0" w:color="auto" w:frame="1"/>
          <w:lang w:eastAsia="tr-TR"/>
        </w:rPr>
        <w:t>:</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Intercept</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w:t>
      </w:r>
      <w:proofErr w:type="gramStart"/>
      <w:r w:rsidRPr="006C3E9E">
        <w:rPr>
          <w:rFonts w:asciiTheme="majorBidi" w:eastAsia="Times New Roman" w:hAnsiTheme="majorBidi" w:cstheme="majorBidi"/>
          <w:color w:val="000000"/>
          <w:sz w:val="24"/>
          <w:szCs w:val="24"/>
          <w:bdr w:val="none" w:sz="0" w:space="0" w:color="auto" w:frame="1"/>
          <w:lang w:eastAsia="tr-TR"/>
        </w:rPr>
        <w:t>X1        X2</w:t>
      </w:r>
      <w:proofErr w:type="gramEnd"/>
      <w:r w:rsidRPr="006C3E9E">
        <w:rPr>
          <w:rFonts w:asciiTheme="majorBidi" w:eastAsia="Times New Roman" w:hAnsiTheme="majorBidi" w:cstheme="majorBidi"/>
          <w:color w:val="000000"/>
          <w:sz w:val="24"/>
          <w:szCs w:val="24"/>
          <w:bdr w:val="none" w:sz="0" w:space="0" w:color="auto" w:frame="1"/>
          <w:lang w:eastAsia="tr-TR"/>
        </w:rPr>
        <w:t xml:space="preserve">        X3</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gramStart"/>
      <w:r w:rsidRPr="006C3E9E">
        <w:rPr>
          <w:rFonts w:asciiTheme="majorBidi" w:eastAsia="Times New Roman" w:hAnsiTheme="majorBidi" w:cstheme="majorBidi"/>
          <w:color w:val="000000"/>
          <w:sz w:val="24"/>
          <w:szCs w:val="24"/>
          <w:bdr w:val="none" w:sz="0" w:space="0" w:color="auto" w:frame="1"/>
          <w:lang w:eastAsia="tr-TR"/>
        </w:rPr>
        <w:t>1    3</w:t>
      </w:r>
      <w:proofErr w:type="gramEnd"/>
      <w:r w:rsidRPr="006C3E9E">
        <w:rPr>
          <w:rFonts w:asciiTheme="majorBidi" w:eastAsia="Times New Roman" w:hAnsiTheme="majorBidi" w:cstheme="majorBidi"/>
          <w:color w:val="000000"/>
          <w:sz w:val="24"/>
          <w:szCs w:val="24"/>
          <w:bdr w:val="none" w:sz="0" w:space="0" w:color="auto" w:frame="1"/>
          <w:lang w:eastAsia="tr-TR"/>
        </w:rPr>
        <w:t>.659792 0.1612273 0.4431742 0.5783516</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gramStart"/>
      <w:r w:rsidRPr="006C3E9E">
        <w:rPr>
          <w:rFonts w:asciiTheme="majorBidi" w:eastAsia="Times New Roman" w:hAnsiTheme="majorBidi" w:cstheme="majorBidi"/>
          <w:color w:val="000000"/>
          <w:sz w:val="24"/>
          <w:szCs w:val="24"/>
          <w:bdr w:val="none" w:sz="0" w:space="0" w:color="auto" w:frame="1"/>
          <w:lang w:eastAsia="tr-TR"/>
        </w:rPr>
        <w:t>2    3</w:t>
      </w:r>
      <w:proofErr w:type="gramEnd"/>
      <w:r w:rsidRPr="006C3E9E">
        <w:rPr>
          <w:rFonts w:asciiTheme="majorBidi" w:eastAsia="Times New Roman" w:hAnsiTheme="majorBidi" w:cstheme="majorBidi"/>
          <w:color w:val="000000"/>
          <w:sz w:val="24"/>
          <w:szCs w:val="24"/>
          <w:bdr w:val="none" w:sz="0" w:space="0" w:color="auto" w:frame="1"/>
          <w:lang w:eastAsia="tr-TR"/>
        </w:rPr>
        <w:t>.850371 0.1820062 0.4927616 0.6262413</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spellStart"/>
      <w:r w:rsidRPr="006C3E9E">
        <w:rPr>
          <w:rFonts w:asciiTheme="majorBidi" w:eastAsia="Times New Roman" w:hAnsiTheme="majorBidi" w:cstheme="majorBidi"/>
          <w:color w:val="000000"/>
          <w:sz w:val="24"/>
          <w:szCs w:val="24"/>
          <w:bdr w:val="none" w:sz="0" w:space="0" w:color="auto" w:frame="1"/>
          <w:lang w:eastAsia="tr-TR"/>
        </w:rPr>
        <w:t>Residual</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Deviance</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57.05297 </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lang w:eastAsia="tr-TR"/>
        </w:rPr>
      </w:pPr>
      <w:r w:rsidRPr="006C3E9E">
        <w:rPr>
          <w:rFonts w:asciiTheme="majorBidi" w:eastAsia="Times New Roman" w:hAnsiTheme="majorBidi" w:cstheme="majorBidi"/>
          <w:color w:val="000000"/>
          <w:sz w:val="24"/>
          <w:szCs w:val="24"/>
          <w:bdr w:val="none" w:sz="0" w:space="0" w:color="auto" w:frame="1"/>
          <w:lang w:eastAsia="tr-TR"/>
        </w:rPr>
        <w:t xml:space="preserve">AIC: 73.05297 </w:t>
      </w:r>
    </w:p>
    <w:p w:rsidR="00B93A63" w:rsidRPr="006C3E9E" w:rsidRDefault="00B93A63" w:rsidP="00B93A63">
      <w:pPr>
        <w:ind w:firstLine="284"/>
        <w:rPr>
          <w:rFonts w:asciiTheme="majorBidi" w:hAnsiTheme="majorBidi" w:cstheme="majorBidi"/>
          <w:sz w:val="24"/>
          <w:szCs w:val="24"/>
        </w:rPr>
      </w:pPr>
    </w:p>
    <w:p w:rsidR="00B93A63" w:rsidRPr="006C3E9E" w:rsidRDefault="00B93A63" w:rsidP="00B93A63">
      <w:pPr>
        <w:ind w:firstLine="284"/>
        <w:rPr>
          <w:rFonts w:asciiTheme="majorBidi" w:hAnsiTheme="majorBidi" w:cstheme="majorBidi"/>
          <w:sz w:val="24"/>
          <w:szCs w:val="24"/>
        </w:rPr>
      </w:pPr>
      <w:proofErr w:type="spellStart"/>
      <w:r w:rsidRPr="006C3E9E">
        <w:rPr>
          <w:rFonts w:asciiTheme="majorBidi" w:hAnsiTheme="majorBidi" w:cstheme="majorBidi"/>
          <w:sz w:val="24"/>
          <w:szCs w:val="24"/>
        </w:rPr>
        <w:t>Summary</w:t>
      </w:r>
      <w:proofErr w:type="spellEnd"/>
      <w:r w:rsidRPr="006C3E9E">
        <w:rPr>
          <w:rFonts w:asciiTheme="majorBidi" w:hAnsiTheme="majorBidi" w:cstheme="majorBidi"/>
          <w:sz w:val="24"/>
          <w:szCs w:val="24"/>
        </w:rPr>
        <w:t xml:space="preserve"> kodu ile elde ettiğimiz bilgileri şöyle yorumlayabiliriz:</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i/>
          <w:iCs/>
          <w:sz w:val="24"/>
          <w:szCs w:val="24"/>
        </w:rPr>
        <w:t>Call bölümü</w:t>
      </w:r>
      <w:r w:rsidRPr="006C3E9E">
        <w:rPr>
          <w:rFonts w:asciiTheme="majorBidi" w:hAnsiTheme="majorBidi" w:cstheme="majorBidi"/>
          <w:sz w:val="24"/>
          <w:szCs w:val="24"/>
        </w:rPr>
        <w:t>: Bizim yazdığımız koddur.</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i/>
          <w:iCs/>
          <w:sz w:val="24"/>
          <w:szCs w:val="24"/>
        </w:rPr>
        <w:t>Katsayılar ve Standart Hatalar bölümleri</w:t>
      </w:r>
      <w:r w:rsidRPr="006C3E9E">
        <w:rPr>
          <w:rFonts w:asciiTheme="majorBidi" w:hAnsiTheme="majorBidi" w:cstheme="majorBidi"/>
          <w:sz w:val="24"/>
          <w:szCs w:val="24"/>
        </w:rPr>
        <w:t xml:space="preserve">: Katsayıları ve standart hataları içerir. Tablo p değerini içermez. P değerlerini </w:t>
      </w:r>
      <w:proofErr w:type="spellStart"/>
      <w:r w:rsidRPr="006C3E9E">
        <w:rPr>
          <w:rFonts w:asciiTheme="majorBidi" w:hAnsiTheme="majorBidi" w:cstheme="majorBidi"/>
          <w:sz w:val="24"/>
          <w:szCs w:val="24"/>
        </w:rPr>
        <w:t>Wald</w:t>
      </w:r>
      <w:proofErr w:type="spellEnd"/>
      <w:r w:rsidRPr="006C3E9E">
        <w:rPr>
          <w:rFonts w:asciiTheme="majorBidi" w:hAnsiTheme="majorBidi" w:cstheme="majorBidi"/>
          <w:sz w:val="24"/>
          <w:szCs w:val="24"/>
        </w:rPr>
        <w:t xml:space="preserve"> istatistikleriyle şöyle üretebiliriz:</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FF"/>
          <w:sz w:val="24"/>
          <w:szCs w:val="24"/>
          <w:lang w:eastAsia="tr-TR"/>
        </w:rPr>
      </w:pPr>
      <w:r w:rsidRPr="006C3E9E">
        <w:rPr>
          <w:rFonts w:asciiTheme="majorBidi" w:eastAsia="Times New Roman" w:hAnsiTheme="majorBidi" w:cstheme="majorBidi"/>
          <w:color w:val="0000FF"/>
          <w:sz w:val="24"/>
          <w:szCs w:val="24"/>
          <w:lang w:eastAsia="tr-TR"/>
        </w:rPr>
        <w:t xml:space="preserve">&gt; z &lt;- </w:t>
      </w:r>
      <w:proofErr w:type="spellStart"/>
      <w:r w:rsidRPr="006C3E9E">
        <w:rPr>
          <w:rFonts w:asciiTheme="majorBidi" w:eastAsia="Times New Roman" w:hAnsiTheme="majorBidi" w:cstheme="majorBidi"/>
          <w:color w:val="0000FF"/>
          <w:sz w:val="24"/>
          <w:szCs w:val="24"/>
          <w:lang w:eastAsia="tr-TR"/>
        </w:rPr>
        <w:t>summary</w:t>
      </w:r>
      <w:proofErr w:type="spellEnd"/>
      <w:r w:rsidRPr="006C3E9E">
        <w:rPr>
          <w:rFonts w:asciiTheme="majorBidi" w:eastAsia="Times New Roman" w:hAnsiTheme="majorBidi" w:cstheme="majorBidi"/>
          <w:color w:val="0000FF"/>
          <w:sz w:val="24"/>
          <w:szCs w:val="24"/>
          <w:lang w:eastAsia="tr-TR"/>
        </w:rPr>
        <w:t>(test)$</w:t>
      </w:r>
      <w:proofErr w:type="spellStart"/>
      <w:r w:rsidRPr="006C3E9E">
        <w:rPr>
          <w:rFonts w:asciiTheme="majorBidi" w:eastAsia="Times New Roman" w:hAnsiTheme="majorBidi" w:cstheme="majorBidi"/>
          <w:color w:val="0000FF"/>
          <w:sz w:val="24"/>
          <w:szCs w:val="24"/>
          <w:lang w:eastAsia="tr-TR"/>
        </w:rPr>
        <w:t>coefficients</w:t>
      </w:r>
      <w:proofErr w:type="spellEnd"/>
      <w:r w:rsidRPr="006C3E9E">
        <w:rPr>
          <w:rFonts w:asciiTheme="majorBidi" w:eastAsia="Times New Roman" w:hAnsiTheme="majorBidi" w:cstheme="majorBidi"/>
          <w:color w:val="0000FF"/>
          <w:sz w:val="24"/>
          <w:szCs w:val="24"/>
          <w:lang w:eastAsia="tr-TR"/>
        </w:rPr>
        <w:t>/</w:t>
      </w:r>
      <w:proofErr w:type="spellStart"/>
      <w:r w:rsidRPr="006C3E9E">
        <w:rPr>
          <w:rFonts w:asciiTheme="majorBidi" w:eastAsia="Times New Roman" w:hAnsiTheme="majorBidi" w:cstheme="majorBidi"/>
          <w:color w:val="0000FF"/>
          <w:sz w:val="24"/>
          <w:szCs w:val="24"/>
          <w:lang w:eastAsia="tr-TR"/>
        </w:rPr>
        <w:t>summary</w:t>
      </w:r>
      <w:proofErr w:type="spellEnd"/>
      <w:r w:rsidRPr="006C3E9E">
        <w:rPr>
          <w:rFonts w:asciiTheme="majorBidi" w:eastAsia="Times New Roman" w:hAnsiTheme="majorBidi" w:cstheme="majorBidi"/>
          <w:color w:val="0000FF"/>
          <w:sz w:val="24"/>
          <w:szCs w:val="24"/>
          <w:lang w:eastAsia="tr-TR"/>
        </w:rPr>
        <w:t>(test)$</w:t>
      </w:r>
      <w:proofErr w:type="spellStart"/>
      <w:proofErr w:type="gramStart"/>
      <w:r w:rsidRPr="006C3E9E">
        <w:rPr>
          <w:rFonts w:asciiTheme="majorBidi" w:eastAsia="Times New Roman" w:hAnsiTheme="majorBidi" w:cstheme="majorBidi"/>
          <w:color w:val="0000FF"/>
          <w:sz w:val="24"/>
          <w:szCs w:val="24"/>
          <w:lang w:eastAsia="tr-TR"/>
        </w:rPr>
        <w:t>standard.errors</w:t>
      </w:r>
      <w:proofErr w:type="spellEnd"/>
      <w:proofErr w:type="gramEnd"/>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FF"/>
          <w:sz w:val="24"/>
          <w:szCs w:val="24"/>
          <w:lang w:eastAsia="tr-TR"/>
        </w:rPr>
      </w:pPr>
      <w:r w:rsidRPr="006C3E9E">
        <w:rPr>
          <w:rFonts w:asciiTheme="majorBidi" w:eastAsia="Times New Roman" w:hAnsiTheme="majorBidi" w:cstheme="majorBidi"/>
          <w:color w:val="0000FF"/>
          <w:sz w:val="24"/>
          <w:szCs w:val="24"/>
          <w:lang w:eastAsia="tr-TR"/>
        </w:rPr>
        <w:t>&gt; z</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Intercept</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w:t>
      </w:r>
      <w:proofErr w:type="gramStart"/>
      <w:r w:rsidRPr="006C3E9E">
        <w:rPr>
          <w:rFonts w:asciiTheme="majorBidi" w:eastAsia="Times New Roman" w:hAnsiTheme="majorBidi" w:cstheme="majorBidi"/>
          <w:color w:val="000000"/>
          <w:sz w:val="24"/>
          <w:szCs w:val="24"/>
          <w:bdr w:val="none" w:sz="0" w:space="0" w:color="auto" w:frame="1"/>
          <w:lang w:eastAsia="tr-TR"/>
        </w:rPr>
        <w:t>X1        X2</w:t>
      </w:r>
      <w:proofErr w:type="gramEnd"/>
      <w:r w:rsidRPr="006C3E9E">
        <w:rPr>
          <w:rFonts w:asciiTheme="majorBidi" w:eastAsia="Times New Roman" w:hAnsiTheme="majorBidi" w:cstheme="majorBidi"/>
          <w:color w:val="000000"/>
          <w:sz w:val="24"/>
          <w:szCs w:val="24"/>
          <w:bdr w:val="none" w:sz="0" w:space="0" w:color="auto" w:frame="1"/>
          <w:lang w:eastAsia="tr-TR"/>
        </w:rPr>
        <w:t xml:space="preserve">        X3</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1  -1.1735613 -0.2165759 1.2914769 1.0895016</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lang w:eastAsia="tr-TR"/>
        </w:rPr>
      </w:pPr>
      <w:r w:rsidRPr="006C3E9E">
        <w:rPr>
          <w:rFonts w:asciiTheme="majorBidi" w:eastAsia="Times New Roman" w:hAnsiTheme="majorBidi" w:cstheme="majorBidi"/>
          <w:color w:val="000000"/>
          <w:sz w:val="24"/>
          <w:szCs w:val="24"/>
          <w:bdr w:val="none" w:sz="0" w:space="0" w:color="auto" w:frame="1"/>
          <w:lang w:eastAsia="tr-TR"/>
        </w:rPr>
        <w:t>2  -0.5552552 -0.8478290 0.6676994 0.5511476</w:t>
      </w:r>
    </w:p>
    <w:p w:rsidR="00B93A63" w:rsidRPr="006C3E9E" w:rsidRDefault="00B93A63" w:rsidP="00B9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heme="majorBidi" w:hAnsiTheme="majorBidi" w:cstheme="majorBidi"/>
          <w:sz w:val="24"/>
          <w:szCs w:val="24"/>
        </w:rPr>
      </w:pP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2-tailed z test sonuçları şöyledir:</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FF"/>
          <w:sz w:val="24"/>
          <w:szCs w:val="24"/>
          <w:lang w:eastAsia="tr-TR"/>
        </w:rPr>
      </w:pPr>
      <w:r w:rsidRPr="006C3E9E">
        <w:rPr>
          <w:rFonts w:asciiTheme="majorBidi" w:eastAsia="Times New Roman" w:hAnsiTheme="majorBidi" w:cstheme="majorBidi"/>
          <w:color w:val="0000FF"/>
          <w:sz w:val="24"/>
          <w:szCs w:val="24"/>
          <w:lang w:eastAsia="tr-TR"/>
        </w:rPr>
        <w:t xml:space="preserve">&gt; p &lt;- (1 - </w:t>
      </w:r>
      <w:proofErr w:type="spellStart"/>
      <w:r w:rsidRPr="006C3E9E">
        <w:rPr>
          <w:rFonts w:asciiTheme="majorBidi" w:eastAsia="Times New Roman" w:hAnsiTheme="majorBidi" w:cstheme="majorBidi"/>
          <w:color w:val="0000FF"/>
          <w:sz w:val="24"/>
          <w:szCs w:val="24"/>
          <w:lang w:eastAsia="tr-TR"/>
        </w:rPr>
        <w:t>pnorm</w:t>
      </w:r>
      <w:proofErr w:type="spellEnd"/>
      <w:r w:rsidRPr="006C3E9E">
        <w:rPr>
          <w:rFonts w:asciiTheme="majorBidi" w:eastAsia="Times New Roman" w:hAnsiTheme="majorBidi" w:cstheme="majorBidi"/>
          <w:color w:val="0000FF"/>
          <w:sz w:val="24"/>
          <w:szCs w:val="24"/>
          <w:lang w:eastAsia="tr-TR"/>
        </w:rPr>
        <w:t>(</w:t>
      </w:r>
      <w:proofErr w:type="spellStart"/>
      <w:r w:rsidRPr="006C3E9E">
        <w:rPr>
          <w:rFonts w:asciiTheme="majorBidi" w:eastAsia="Times New Roman" w:hAnsiTheme="majorBidi" w:cstheme="majorBidi"/>
          <w:color w:val="0000FF"/>
          <w:sz w:val="24"/>
          <w:szCs w:val="24"/>
          <w:lang w:eastAsia="tr-TR"/>
        </w:rPr>
        <w:t>abs</w:t>
      </w:r>
      <w:proofErr w:type="spellEnd"/>
      <w:r w:rsidRPr="006C3E9E">
        <w:rPr>
          <w:rFonts w:asciiTheme="majorBidi" w:eastAsia="Times New Roman" w:hAnsiTheme="majorBidi" w:cstheme="majorBidi"/>
          <w:color w:val="0000FF"/>
          <w:sz w:val="24"/>
          <w:szCs w:val="24"/>
          <w:lang w:eastAsia="tr-TR"/>
        </w:rPr>
        <w:t>(z), 0, 1)) * 2</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FF"/>
          <w:sz w:val="24"/>
          <w:szCs w:val="24"/>
          <w:lang w:eastAsia="tr-TR"/>
        </w:rPr>
      </w:pPr>
      <w:r w:rsidRPr="006C3E9E">
        <w:rPr>
          <w:rFonts w:asciiTheme="majorBidi" w:eastAsia="Times New Roman" w:hAnsiTheme="majorBidi" w:cstheme="majorBidi"/>
          <w:color w:val="0000FF"/>
          <w:sz w:val="24"/>
          <w:szCs w:val="24"/>
          <w:lang w:eastAsia="tr-TR"/>
        </w:rPr>
        <w:t>&gt; p</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Intercept</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w:t>
      </w:r>
      <w:proofErr w:type="gramStart"/>
      <w:r w:rsidRPr="006C3E9E">
        <w:rPr>
          <w:rFonts w:asciiTheme="majorBidi" w:eastAsia="Times New Roman" w:hAnsiTheme="majorBidi" w:cstheme="majorBidi"/>
          <w:color w:val="000000"/>
          <w:sz w:val="24"/>
          <w:szCs w:val="24"/>
          <w:bdr w:val="none" w:sz="0" w:space="0" w:color="auto" w:frame="1"/>
          <w:lang w:eastAsia="tr-TR"/>
        </w:rPr>
        <w:t>X1        X2</w:t>
      </w:r>
      <w:proofErr w:type="gramEnd"/>
      <w:r w:rsidRPr="006C3E9E">
        <w:rPr>
          <w:rFonts w:asciiTheme="majorBidi" w:eastAsia="Times New Roman" w:hAnsiTheme="majorBidi" w:cstheme="majorBidi"/>
          <w:color w:val="000000"/>
          <w:sz w:val="24"/>
          <w:szCs w:val="24"/>
          <w:bdr w:val="none" w:sz="0" w:space="0" w:color="auto" w:frame="1"/>
          <w:lang w:eastAsia="tr-TR"/>
        </w:rPr>
        <w:t xml:space="preserve">        X3</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gramStart"/>
      <w:r w:rsidRPr="006C3E9E">
        <w:rPr>
          <w:rFonts w:asciiTheme="majorBidi" w:eastAsia="Times New Roman" w:hAnsiTheme="majorBidi" w:cstheme="majorBidi"/>
          <w:color w:val="000000"/>
          <w:sz w:val="24"/>
          <w:szCs w:val="24"/>
          <w:bdr w:val="none" w:sz="0" w:space="0" w:color="auto" w:frame="1"/>
          <w:lang w:eastAsia="tr-TR"/>
        </w:rPr>
        <w:t>1   0</w:t>
      </w:r>
      <w:proofErr w:type="gramEnd"/>
      <w:r w:rsidRPr="006C3E9E">
        <w:rPr>
          <w:rFonts w:asciiTheme="majorBidi" w:eastAsia="Times New Roman" w:hAnsiTheme="majorBidi" w:cstheme="majorBidi"/>
          <w:color w:val="000000"/>
          <w:sz w:val="24"/>
          <w:szCs w:val="24"/>
          <w:bdr w:val="none" w:sz="0" w:space="0" w:color="auto" w:frame="1"/>
          <w:lang w:eastAsia="tr-TR"/>
        </w:rPr>
        <w:t>.2405708 0.8285388 0.1965384 0.2759328</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lang w:eastAsia="tr-TR"/>
        </w:rPr>
      </w:pPr>
      <w:proofErr w:type="gramStart"/>
      <w:r w:rsidRPr="006C3E9E">
        <w:rPr>
          <w:rFonts w:asciiTheme="majorBidi" w:eastAsia="Times New Roman" w:hAnsiTheme="majorBidi" w:cstheme="majorBidi"/>
          <w:color w:val="000000"/>
          <w:sz w:val="24"/>
          <w:szCs w:val="24"/>
          <w:bdr w:val="none" w:sz="0" w:space="0" w:color="auto" w:frame="1"/>
          <w:lang w:eastAsia="tr-TR"/>
        </w:rPr>
        <w:lastRenderedPageBreak/>
        <w:t>2   0</w:t>
      </w:r>
      <w:proofErr w:type="gramEnd"/>
      <w:r w:rsidRPr="006C3E9E">
        <w:rPr>
          <w:rFonts w:asciiTheme="majorBidi" w:eastAsia="Times New Roman" w:hAnsiTheme="majorBidi" w:cstheme="majorBidi"/>
          <w:color w:val="000000"/>
          <w:sz w:val="24"/>
          <w:szCs w:val="24"/>
          <w:bdr w:val="none" w:sz="0" w:space="0" w:color="auto" w:frame="1"/>
          <w:lang w:eastAsia="tr-TR"/>
        </w:rPr>
        <w:t>.5787201 0.3965332 0.5043255 0.5815325</w:t>
      </w:r>
    </w:p>
    <w:p w:rsidR="00B93A63" w:rsidRPr="006C3E9E" w:rsidRDefault="00B93A63" w:rsidP="00B93A63">
      <w:pPr>
        <w:ind w:firstLine="284"/>
        <w:rPr>
          <w:rFonts w:asciiTheme="majorBidi" w:hAnsiTheme="majorBidi" w:cstheme="majorBidi"/>
          <w:sz w:val="24"/>
          <w:szCs w:val="24"/>
        </w:rPr>
      </w:pPr>
    </w:p>
    <w:p w:rsidR="00EA7246" w:rsidRPr="009F5003" w:rsidRDefault="00EA7246" w:rsidP="00EA7246">
      <w:pPr>
        <w:ind w:firstLine="284"/>
        <w:rPr>
          <w:rFonts w:asciiTheme="majorBidi" w:hAnsiTheme="majorBidi" w:cstheme="majorBidi"/>
          <w:sz w:val="24"/>
          <w:szCs w:val="24"/>
        </w:rPr>
      </w:pPr>
      <w:proofErr w:type="spellStart"/>
      <w:r w:rsidRPr="009F5003">
        <w:rPr>
          <w:rFonts w:asciiTheme="majorBidi" w:hAnsiTheme="majorBidi" w:cstheme="majorBidi"/>
          <w:sz w:val="24"/>
          <w:szCs w:val="24"/>
        </w:rPr>
        <w:t>Akaiki</w:t>
      </w:r>
      <w:proofErr w:type="spellEnd"/>
      <w:r w:rsidRPr="009F5003">
        <w:rPr>
          <w:rFonts w:asciiTheme="majorBidi" w:hAnsiTheme="majorBidi" w:cstheme="majorBidi"/>
          <w:sz w:val="24"/>
          <w:szCs w:val="24"/>
        </w:rPr>
        <w:t xml:space="preserve"> (AIC= </w:t>
      </w:r>
      <w:proofErr w:type="spellStart"/>
      <w:r w:rsidRPr="009F5003">
        <w:rPr>
          <w:rFonts w:asciiTheme="majorBidi" w:hAnsiTheme="majorBidi" w:cstheme="majorBidi"/>
          <w:sz w:val="24"/>
          <w:szCs w:val="24"/>
        </w:rPr>
        <w:t>Akaiki</w:t>
      </w:r>
      <w:proofErr w:type="spellEnd"/>
      <w:r w:rsidRPr="009F5003">
        <w:rPr>
          <w:rFonts w:asciiTheme="majorBidi" w:hAnsiTheme="majorBidi" w:cstheme="majorBidi"/>
          <w:sz w:val="24"/>
          <w:szCs w:val="24"/>
        </w:rPr>
        <w:t xml:space="preserve"> Information </w:t>
      </w:r>
      <w:proofErr w:type="spellStart"/>
      <w:r w:rsidRPr="009F5003">
        <w:rPr>
          <w:rFonts w:asciiTheme="majorBidi" w:hAnsiTheme="majorBidi" w:cstheme="majorBidi"/>
          <w:sz w:val="24"/>
          <w:szCs w:val="24"/>
        </w:rPr>
        <w:t>Criteria</w:t>
      </w:r>
      <w:proofErr w:type="spellEnd"/>
      <w:r w:rsidRPr="009F5003">
        <w:rPr>
          <w:rFonts w:asciiTheme="majorBidi" w:hAnsiTheme="majorBidi" w:cstheme="majorBidi"/>
          <w:sz w:val="24"/>
          <w:szCs w:val="24"/>
        </w:rPr>
        <w:t>), model uyumunu ölçmek için kullanılan bir uyum ölçütüdür. AIC = -2logL + 2r formülüyle hesaplanmaktadır. Bir modeli tek başına değerlendirirken kullanılmaz. Kurulan farklı modellerin karşılaştırılmasında kullanılır. En küçük AIC değerine sahip model, en uygun model olarak kabul edilir.</w:t>
      </w:r>
    </w:p>
    <w:p w:rsidR="00EA7246" w:rsidRPr="009F5003" w:rsidRDefault="00EA7246" w:rsidP="00EA7246">
      <w:pPr>
        <w:ind w:firstLine="284"/>
        <w:rPr>
          <w:rFonts w:asciiTheme="majorBidi" w:hAnsiTheme="majorBidi" w:cstheme="majorBidi"/>
          <w:sz w:val="24"/>
          <w:szCs w:val="24"/>
        </w:rPr>
      </w:pPr>
      <w:r w:rsidRPr="009F5003">
        <w:rPr>
          <w:rFonts w:asciiTheme="majorBidi" w:hAnsiTheme="majorBidi" w:cstheme="majorBidi"/>
          <w:sz w:val="24"/>
          <w:szCs w:val="24"/>
        </w:rPr>
        <w:t xml:space="preserve">Bu formüldeki </w:t>
      </w:r>
      <w:proofErr w:type="spellStart"/>
      <w:r w:rsidRPr="009F5003">
        <w:rPr>
          <w:rFonts w:asciiTheme="majorBidi" w:hAnsiTheme="majorBidi" w:cstheme="majorBidi"/>
          <w:sz w:val="24"/>
          <w:szCs w:val="24"/>
        </w:rPr>
        <w:t>LogL</w:t>
      </w:r>
      <w:proofErr w:type="spellEnd"/>
      <w:r w:rsidRPr="009F5003">
        <w:rPr>
          <w:rFonts w:asciiTheme="majorBidi" w:hAnsiTheme="majorBidi" w:cstheme="majorBidi"/>
          <w:sz w:val="24"/>
          <w:szCs w:val="24"/>
        </w:rPr>
        <w:t xml:space="preserve"> değeri, </w:t>
      </w:r>
      <w:r>
        <w:rPr>
          <w:rFonts w:asciiTheme="majorBidi" w:hAnsiTheme="majorBidi" w:cstheme="majorBidi"/>
          <w:sz w:val="24"/>
          <w:szCs w:val="24"/>
        </w:rPr>
        <w:t>MLR</w:t>
      </w:r>
      <w:r w:rsidRPr="009F5003">
        <w:rPr>
          <w:rFonts w:asciiTheme="majorBidi" w:hAnsiTheme="majorBidi" w:cstheme="majorBidi"/>
          <w:sz w:val="24"/>
          <w:szCs w:val="24"/>
        </w:rPr>
        <w:t xml:space="preserve"> modelinde elde edilen </w:t>
      </w:r>
      <w:proofErr w:type="spellStart"/>
      <w:r w:rsidRPr="009F5003">
        <w:rPr>
          <w:rFonts w:asciiTheme="majorBidi" w:hAnsiTheme="majorBidi" w:cstheme="majorBidi"/>
          <w:sz w:val="24"/>
          <w:szCs w:val="24"/>
        </w:rPr>
        <w:t>log</w:t>
      </w:r>
      <w:proofErr w:type="spellEnd"/>
      <w:r w:rsidRPr="009F5003">
        <w:rPr>
          <w:rFonts w:asciiTheme="majorBidi" w:hAnsiTheme="majorBidi" w:cstheme="majorBidi"/>
          <w:sz w:val="24"/>
          <w:szCs w:val="24"/>
        </w:rPr>
        <w:t>-olabilirlik değerini, r d</w:t>
      </w:r>
      <w:r>
        <w:rPr>
          <w:rFonts w:asciiTheme="majorBidi" w:hAnsiTheme="majorBidi" w:cstheme="majorBidi"/>
          <w:sz w:val="24"/>
          <w:szCs w:val="24"/>
        </w:rPr>
        <w:t xml:space="preserve">eğişken (parametre) sayısını </w:t>
      </w:r>
      <w:r w:rsidRPr="009F5003">
        <w:rPr>
          <w:rFonts w:asciiTheme="majorBidi" w:hAnsiTheme="majorBidi" w:cstheme="majorBidi"/>
          <w:sz w:val="24"/>
          <w:szCs w:val="24"/>
        </w:rPr>
        <w:t xml:space="preserve">ifade etmektedir. </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Katsayıları incelediğimizde, referans kategorimiz olan “0”a kıyaslanarak bağımlı değişkenin diğer iki kategorisi için katsayıları görürüz. Bu katsayıları şöyle yorumlayabiliriz:</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X3 değişkenindeki bir birimlik artış, referans kategorisi olan 0 ile kıyaslanarak 1 </w:t>
      </w:r>
      <w:proofErr w:type="spellStart"/>
      <w:r w:rsidRPr="006C3E9E">
        <w:rPr>
          <w:rFonts w:asciiTheme="majorBidi" w:hAnsiTheme="majorBidi" w:cstheme="majorBidi"/>
          <w:sz w:val="24"/>
          <w:szCs w:val="24"/>
        </w:rPr>
        <w:t>nolu</w:t>
      </w:r>
      <w:proofErr w:type="spellEnd"/>
      <w:r w:rsidRPr="006C3E9E">
        <w:rPr>
          <w:rFonts w:asciiTheme="majorBidi" w:hAnsiTheme="majorBidi" w:cstheme="majorBidi"/>
          <w:sz w:val="24"/>
          <w:szCs w:val="24"/>
        </w:rPr>
        <w:t xml:space="preserve"> bağımlı değişken kategorisinde olmanın </w:t>
      </w:r>
      <w:proofErr w:type="spellStart"/>
      <w:r w:rsidRPr="006C3E9E">
        <w:rPr>
          <w:rFonts w:asciiTheme="majorBidi" w:hAnsiTheme="majorBidi" w:cstheme="majorBidi"/>
          <w:sz w:val="24"/>
          <w:szCs w:val="24"/>
        </w:rPr>
        <w:t>log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 0.63 kez artar.</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X2 değişkenindeki bir birimlik artış, referans kategorisi olan 0 ile kıyaslanarak 1 </w:t>
      </w:r>
      <w:proofErr w:type="spellStart"/>
      <w:r w:rsidRPr="006C3E9E">
        <w:rPr>
          <w:rFonts w:asciiTheme="majorBidi" w:hAnsiTheme="majorBidi" w:cstheme="majorBidi"/>
          <w:sz w:val="24"/>
          <w:szCs w:val="24"/>
        </w:rPr>
        <w:t>nolu</w:t>
      </w:r>
      <w:proofErr w:type="spellEnd"/>
      <w:r w:rsidRPr="006C3E9E">
        <w:rPr>
          <w:rFonts w:asciiTheme="majorBidi" w:hAnsiTheme="majorBidi" w:cstheme="majorBidi"/>
          <w:sz w:val="24"/>
          <w:szCs w:val="24"/>
        </w:rPr>
        <w:t xml:space="preserve"> bağımlı değişken kategorisinde olmanın </w:t>
      </w:r>
      <w:proofErr w:type="spellStart"/>
      <w:r w:rsidRPr="006C3E9E">
        <w:rPr>
          <w:rFonts w:asciiTheme="majorBidi" w:hAnsiTheme="majorBidi" w:cstheme="majorBidi"/>
          <w:sz w:val="24"/>
          <w:szCs w:val="24"/>
        </w:rPr>
        <w:t>log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 0.57 kez artar.</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X1 değişkenindeki bir birimlik artış, referans kategorisi olan 0 ile kıyaslanarak 1 </w:t>
      </w:r>
      <w:proofErr w:type="spellStart"/>
      <w:r w:rsidRPr="006C3E9E">
        <w:rPr>
          <w:rFonts w:asciiTheme="majorBidi" w:hAnsiTheme="majorBidi" w:cstheme="majorBidi"/>
          <w:sz w:val="24"/>
          <w:szCs w:val="24"/>
        </w:rPr>
        <w:t>nolu</w:t>
      </w:r>
      <w:proofErr w:type="spellEnd"/>
      <w:r w:rsidRPr="006C3E9E">
        <w:rPr>
          <w:rFonts w:asciiTheme="majorBidi" w:hAnsiTheme="majorBidi" w:cstheme="majorBidi"/>
          <w:sz w:val="24"/>
          <w:szCs w:val="24"/>
        </w:rPr>
        <w:t xml:space="preserve"> bağımlı değişken kategorisinde olmanın </w:t>
      </w:r>
      <w:proofErr w:type="spellStart"/>
      <w:r w:rsidRPr="006C3E9E">
        <w:rPr>
          <w:rFonts w:asciiTheme="majorBidi" w:hAnsiTheme="majorBidi" w:cstheme="majorBidi"/>
          <w:sz w:val="24"/>
          <w:szCs w:val="24"/>
        </w:rPr>
        <w:t>log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 -0.3 kez azalır.</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X3 değişkenindeki bir birimlik artış, referans kategorisi olan 0 ile kıyaslanarak 2 </w:t>
      </w:r>
      <w:proofErr w:type="spellStart"/>
      <w:r w:rsidRPr="006C3E9E">
        <w:rPr>
          <w:rFonts w:asciiTheme="majorBidi" w:hAnsiTheme="majorBidi" w:cstheme="majorBidi"/>
          <w:sz w:val="24"/>
          <w:szCs w:val="24"/>
        </w:rPr>
        <w:t>nolu</w:t>
      </w:r>
      <w:proofErr w:type="spellEnd"/>
      <w:r w:rsidRPr="006C3E9E">
        <w:rPr>
          <w:rFonts w:asciiTheme="majorBidi" w:hAnsiTheme="majorBidi" w:cstheme="majorBidi"/>
          <w:sz w:val="24"/>
          <w:szCs w:val="24"/>
        </w:rPr>
        <w:t xml:space="preserve"> bağımlı değişken kategorisinde olmanın </w:t>
      </w:r>
      <w:proofErr w:type="spellStart"/>
      <w:r w:rsidRPr="006C3E9E">
        <w:rPr>
          <w:rFonts w:asciiTheme="majorBidi" w:hAnsiTheme="majorBidi" w:cstheme="majorBidi"/>
          <w:sz w:val="24"/>
          <w:szCs w:val="24"/>
        </w:rPr>
        <w:t>log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 0.34 kez artar.</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X2 değişkenindeki bir birimlik artış, referans kategorisi olan 0 ile kıyaslanarak 2 </w:t>
      </w:r>
      <w:proofErr w:type="spellStart"/>
      <w:r w:rsidRPr="006C3E9E">
        <w:rPr>
          <w:rFonts w:asciiTheme="majorBidi" w:hAnsiTheme="majorBidi" w:cstheme="majorBidi"/>
          <w:sz w:val="24"/>
          <w:szCs w:val="24"/>
        </w:rPr>
        <w:t>nolu</w:t>
      </w:r>
      <w:proofErr w:type="spellEnd"/>
      <w:r w:rsidRPr="006C3E9E">
        <w:rPr>
          <w:rFonts w:asciiTheme="majorBidi" w:hAnsiTheme="majorBidi" w:cstheme="majorBidi"/>
          <w:sz w:val="24"/>
          <w:szCs w:val="24"/>
        </w:rPr>
        <w:t xml:space="preserve"> bağımlı değişken kategorisinde olmanın </w:t>
      </w:r>
      <w:proofErr w:type="spellStart"/>
      <w:r w:rsidRPr="006C3E9E">
        <w:rPr>
          <w:rFonts w:asciiTheme="majorBidi" w:hAnsiTheme="majorBidi" w:cstheme="majorBidi"/>
          <w:sz w:val="24"/>
          <w:szCs w:val="24"/>
        </w:rPr>
        <w:t>log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 0.32 kez artar.</w:t>
      </w:r>
    </w:p>
    <w:p w:rsidR="00B93A63"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X1 değişkenindeki bir birimlik artış, referans kategorisi olan 0 ile kıyaslanarak 2 </w:t>
      </w:r>
      <w:proofErr w:type="spellStart"/>
      <w:r w:rsidRPr="006C3E9E">
        <w:rPr>
          <w:rFonts w:asciiTheme="majorBidi" w:hAnsiTheme="majorBidi" w:cstheme="majorBidi"/>
          <w:sz w:val="24"/>
          <w:szCs w:val="24"/>
        </w:rPr>
        <w:t>nolu</w:t>
      </w:r>
      <w:proofErr w:type="spellEnd"/>
      <w:r w:rsidRPr="006C3E9E">
        <w:rPr>
          <w:rFonts w:asciiTheme="majorBidi" w:hAnsiTheme="majorBidi" w:cstheme="majorBidi"/>
          <w:sz w:val="24"/>
          <w:szCs w:val="24"/>
        </w:rPr>
        <w:t xml:space="preserve"> bağımlı değişken kategorisinde olmanın </w:t>
      </w:r>
      <w:proofErr w:type="spellStart"/>
      <w:r w:rsidRPr="006C3E9E">
        <w:rPr>
          <w:rFonts w:asciiTheme="majorBidi" w:hAnsiTheme="majorBidi" w:cstheme="majorBidi"/>
          <w:sz w:val="24"/>
          <w:szCs w:val="24"/>
        </w:rPr>
        <w:t>log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u -0.15 kez azalır.</w:t>
      </w:r>
    </w:p>
    <w:p w:rsidR="00B93A63" w:rsidRPr="006C3E9E" w:rsidRDefault="00B93A63" w:rsidP="00B93A63">
      <w:pPr>
        <w:ind w:firstLine="284"/>
        <w:rPr>
          <w:rFonts w:asciiTheme="majorBidi" w:hAnsiTheme="majorBidi" w:cstheme="majorBidi"/>
          <w:b/>
          <w:bCs/>
          <w:sz w:val="24"/>
          <w:szCs w:val="24"/>
        </w:rPr>
      </w:pPr>
    </w:p>
    <w:p w:rsidR="00B93A63" w:rsidRPr="006C3E9E" w:rsidRDefault="00B93A63" w:rsidP="00B93A63">
      <w:pPr>
        <w:pStyle w:val="Balk2"/>
        <w:ind w:right="71" w:firstLine="284"/>
        <w:rPr>
          <w:rFonts w:asciiTheme="majorBidi" w:hAnsiTheme="majorBidi"/>
          <w:sz w:val="24"/>
          <w:szCs w:val="24"/>
        </w:rPr>
      </w:pPr>
      <w:r w:rsidRPr="006C3E9E">
        <w:rPr>
          <w:rFonts w:asciiTheme="majorBidi" w:hAnsiTheme="majorBidi"/>
          <w:sz w:val="24"/>
          <w:szCs w:val="24"/>
        </w:rPr>
        <w:t xml:space="preserve">4.3 Katsayıların </w:t>
      </w:r>
      <w:proofErr w:type="spellStart"/>
      <w:r w:rsidRPr="006C3E9E">
        <w:rPr>
          <w:rFonts w:asciiTheme="majorBidi" w:hAnsiTheme="majorBidi"/>
          <w:sz w:val="24"/>
          <w:szCs w:val="24"/>
        </w:rPr>
        <w:t>Odds</w:t>
      </w:r>
      <w:proofErr w:type="spellEnd"/>
      <w:r w:rsidRPr="006C3E9E">
        <w:rPr>
          <w:rFonts w:asciiTheme="majorBidi" w:hAnsiTheme="majorBidi"/>
          <w:sz w:val="24"/>
          <w:szCs w:val="24"/>
        </w:rPr>
        <w:t xml:space="preserve"> a Dönüştürülmesi</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Bağımlı değişkenin kategorilerinden herhangi birisinin seçilme ihtimalini referans kategorisinin seçilme ihtimaline bölerek nispî riski buluruz. Bu nispî risk,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ratio</w:t>
      </w:r>
      <w:proofErr w:type="spellEnd"/>
      <w:r w:rsidRPr="006C3E9E">
        <w:rPr>
          <w:rFonts w:asciiTheme="majorBidi" w:hAnsiTheme="majorBidi" w:cstheme="majorBidi"/>
          <w:sz w:val="24"/>
          <w:szCs w:val="24"/>
        </w:rPr>
        <w:t xml:space="preserve"> olarak da ifade edilir. Bu nispî risk oranlarını görmek için katsayıların üstü alınır.</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Katsayıların yorumlanması nispeten zordur. Çünkü logaritmik bir yapıdadırlar. Katsayıların üstü alınırsa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ratio</w:t>
      </w:r>
      <w:proofErr w:type="spellEnd"/>
      <w:r w:rsidRPr="006C3E9E">
        <w:rPr>
          <w:rFonts w:asciiTheme="majorBidi" w:hAnsiTheme="majorBidi" w:cstheme="majorBidi"/>
          <w:sz w:val="24"/>
          <w:szCs w:val="24"/>
        </w:rPr>
        <w:t xml:space="preserve"> olarak yorumlanabilirler. </w:t>
      </w:r>
    </w:p>
    <w:p w:rsidR="00B93A63" w:rsidRPr="006C3E9E" w:rsidRDefault="00B93A63" w:rsidP="00B93A63">
      <w:pPr>
        <w:ind w:firstLine="284"/>
        <w:rPr>
          <w:rFonts w:asciiTheme="majorBidi" w:hAnsiTheme="majorBidi" w:cstheme="majorBidi"/>
          <w:sz w:val="24"/>
          <w:szCs w:val="24"/>
        </w:rPr>
      </w:pPr>
      <w:proofErr w:type="spellStart"/>
      <w:r w:rsidRPr="006C3E9E">
        <w:rPr>
          <w:rFonts w:asciiTheme="majorBidi" w:hAnsiTheme="majorBidi" w:cstheme="majorBidi"/>
          <w:sz w:val="24"/>
          <w:szCs w:val="24"/>
        </w:rPr>
        <w:t>Odd</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ratio</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ları</w:t>
      </w:r>
      <w:proofErr w:type="spellEnd"/>
      <w:r w:rsidRPr="006C3E9E">
        <w:rPr>
          <w:rFonts w:asciiTheme="majorBidi" w:hAnsiTheme="majorBidi" w:cstheme="majorBidi"/>
          <w:sz w:val="24"/>
          <w:szCs w:val="24"/>
        </w:rPr>
        <w:t xml:space="preserve"> şöyle buluruz:</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FF"/>
          <w:sz w:val="24"/>
          <w:szCs w:val="24"/>
          <w:lang w:eastAsia="tr-TR"/>
        </w:rPr>
      </w:pP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FF"/>
          <w:sz w:val="24"/>
          <w:szCs w:val="24"/>
          <w:lang w:eastAsia="tr-TR"/>
        </w:rPr>
      </w:pPr>
      <w:r w:rsidRPr="006C3E9E">
        <w:rPr>
          <w:rFonts w:asciiTheme="majorBidi" w:eastAsia="Times New Roman" w:hAnsiTheme="majorBidi" w:cstheme="majorBidi"/>
          <w:color w:val="0000FF"/>
          <w:sz w:val="24"/>
          <w:szCs w:val="24"/>
          <w:lang w:eastAsia="tr-TR"/>
        </w:rPr>
        <w:t xml:space="preserve">&gt; </w:t>
      </w:r>
      <w:proofErr w:type="spellStart"/>
      <w:r w:rsidRPr="006C3E9E">
        <w:rPr>
          <w:rFonts w:asciiTheme="majorBidi" w:eastAsia="Times New Roman" w:hAnsiTheme="majorBidi" w:cstheme="majorBidi"/>
          <w:color w:val="0000FF"/>
          <w:sz w:val="24"/>
          <w:szCs w:val="24"/>
          <w:lang w:eastAsia="tr-TR"/>
        </w:rPr>
        <w:t>exp</w:t>
      </w:r>
      <w:proofErr w:type="spellEnd"/>
      <w:r w:rsidRPr="006C3E9E">
        <w:rPr>
          <w:rFonts w:asciiTheme="majorBidi" w:eastAsia="Times New Roman" w:hAnsiTheme="majorBidi" w:cstheme="majorBidi"/>
          <w:color w:val="0000FF"/>
          <w:sz w:val="24"/>
          <w:szCs w:val="24"/>
          <w:lang w:eastAsia="tr-TR"/>
        </w:rPr>
        <w:t>(</w:t>
      </w:r>
      <w:proofErr w:type="spellStart"/>
      <w:r w:rsidRPr="006C3E9E">
        <w:rPr>
          <w:rFonts w:asciiTheme="majorBidi" w:eastAsia="Times New Roman" w:hAnsiTheme="majorBidi" w:cstheme="majorBidi"/>
          <w:color w:val="0000FF"/>
          <w:sz w:val="24"/>
          <w:szCs w:val="24"/>
          <w:lang w:eastAsia="tr-TR"/>
        </w:rPr>
        <w:t>coef</w:t>
      </w:r>
      <w:proofErr w:type="spellEnd"/>
      <w:r w:rsidRPr="006C3E9E">
        <w:rPr>
          <w:rFonts w:asciiTheme="majorBidi" w:eastAsia="Times New Roman" w:hAnsiTheme="majorBidi" w:cstheme="majorBidi"/>
          <w:color w:val="0000FF"/>
          <w:sz w:val="24"/>
          <w:szCs w:val="24"/>
          <w:lang w:eastAsia="tr-TR"/>
        </w:rPr>
        <w:t>(test))</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r w:rsidRPr="006C3E9E">
        <w:rPr>
          <w:rFonts w:asciiTheme="majorBidi" w:eastAsia="Times New Roman" w:hAnsiTheme="majorBidi" w:cstheme="majorBidi"/>
          <w:color w:val="000000"/>
          <w:sz w:val="24"/>
          <w:szCs w:val="24"/>
          <w:bdr w:val="none" w:sz="0" w:space="0" w:color="auto" w:frame="1"/>
          <w:lang w:eastAsia="tr-TR"/>
        </w:rPr>
        <w:t xml:space="preserve">  (</w:t>
      </w:r>
      <w:proofErr w:type="spellStart"/>
      <w:r w:rsidRPr="006C3E9E">
        <w:rPr>
          <w:rFonts w:asciiTheme="majorBidi" w:eastAsia="Times New Roman" w:hAnsiTheme="majorBidi" w:cstheme="majorBidi"/>
          <w:color w:val="000000"/>
          <w:sz w:val="24"/>
          <w:szCs w:val="24"/>
          <w:bdr w:val="none" w:sz="0" w:space="0" w:color="auto" w:frame="1"/>
          <w:lang w:eastAsia="tr-TR"/>
        </w:rPr>
        <w:t>Intercept</w:t>
      </w:r>
      <w:proofErr w:type="spellEnd"/>
      <w:r w:rsidRPr="006C3E9E">
        <w:rPr>
          <w:rFonts w:asciiTheme="majorBidi" w:eastAsia="Times New Roman" w:hAnsiTheme="majorBidi" w:cstheme="majorBidi"/>
          <w:color w:val="000000"/>
          <w:sz w:val="24"/>
          <w:szCs w:val="24"/>
          <w:bdr w:val="none" w:sz="0" w:space="0" w:color="auto" w:frame="1"/>
          <w:lang w:eastAsia="tr-TR"/>
        </w:rPr>
        <w:t xml:space="preserve">)        </w:t>
      </w:r>
      <w:proofErr w:type="gramStart"/>
      <w:r w:rsidRPr="006C3E9E">
        <w:rPr>
          <w:rFonts w:asciiTheme="majorBidi" w:eastAsia="Times New Roman" w:hAnsiTheme="majorBidi" w:cstheme="majorBidi"/>
          <w:color w:val="000000"/>
          <w:sz w:val="24"/>
          <w:szCs w:val="24"/>
          <w:bdr w:val="none" w:sz="0" w:space="0" w:color="auto" w:frame="1"/>
          <w:lang w:eastAsia="tr-TR"/>
        </w:rPr>
        <w:t>X1       X2</w:t>
      </w:r>
      <w:proofErr w:type="gramEnd"/>
      <w:r w:rsidRPr="006C3E9E">
        <w:rPr>
          <w:rFonts w:asciiTheme="majorBidi" w:eastAsia="Times New Roman" w:hAnsiTheme="majorBidi" w:cstheme="majorBidi"/>
          <w:color w:val="000000"/>
          <w:sz w:val="24"/>
          <w:szCs w:val="24"/>
          <w:bdr w:val="none" w:sz="0" w:space="0" w:color="auto" w:frame="1"/>
          <w:lang w:eastAsia="tr-TR"/>
        </w:rPr>
        <w:t xml:space="preserve">       X3</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bdr w:val="none" w:sz="0" w:space="0" w:color="auto" w:frame="1"/>
          <w:lang w:eastAsia="tr-TR"/>
        </w:rPr>
      </w:pPr>
      <w:proofErr w:type="gramStart"/>
      <w:r w:rsidRPr="006C3E9E">
        <w:rPr>
          <w:rFonts w:asciiTheme="majorBidi" w:eastAsia="Times New Roman" w:hAnsiTheme="majorBidi" w:cstheme="majorBidi"/>
          <w:color w:val="000000"/>
          <w:sz w:val="24"/>
          <w:szCs w:val="24"/>
          <w:bdr w:val="none" w:sz="0" w:space="0" w:color="auto" w:frame="1"/>
          <w:lang w:eastAsia="tr-TR"/>
        </w:rPr>
        <w:t>1   0</w:t>
      </w:r>
      <w:proofErr w:type="gramEnd"/>
      <w:r w:rsidRPr="006C3E9E">
        <w:rPr>
          <w:rFonts w:asciiTheme="majorBidi" w:eastAsia="Times New Roman" w:hAnsiTheme="majorBidi" w:cstheme="majorBidi"/>
          <w:color w:val="000000"/>
          <w:sz w:val="24"/>
          <w:szCs w:val="24"/>
          <w:bdr w:val="none" w:sz="0" w:space="0" w:color="auto" w:frame="1"/>
          <w:lang w:eastAsia="tr-TR"/>
        </w:rPr>
        <w:t>.0136367 0.9656847 1.772426 1.877827</w:t>
      </w:r>
    </w:p>
    <w:p w:rsidR="00B93A63" w:rsidRPr="006C3E9E" w:rsidRDefault="00B93A63" w:rsidP="00B93A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heme="majorBidi" w:eastAsia="Times New Roman" w:hAnsiTheme="majorBidi" w:cstheme="majorBidi"/>
          <w:color w:val="000000"/>
          <w:sz w:val="24"/>
          <w:szCs w:val="24"/>
          <w:lang w:eastAsia="tr-TR"/>
        </w:rPr>
      </w:pPr>
      <w:proofErr w:type="gramStart"/>
      <w:r w:rsidRPr="006C3E9E">
        <w:rPr>
          <w:rFonts w:asciiTheme="majorBidi" w:eastAsia="Times New Roman" w:hAnsiTheme="majorBidi" w:cstheme="majorBidi"/>
          <w:color w:val="000000"/>
          <w:sz w:val="24"/>
          <w:szCs w:val="24"/>
          <w:bdr w:val="none" w:sz="0" w:space="0" w:color="auto" w:frame="1"/>
          <w:lang w:eastAsia="tr-TR"/>
        </w:rPr>
        <w:t>2   0</w:t>
      </w:r>
      <w:proofErr w:type="gramEnd"/>
      <w:r w:rsidRPr="006C3E9E">
        <w:rPr>
          <w:rFonts w:asciiTheme="majorBidi" w:eastAsia="Times New Roman" w:hAnsiTheme="majorBidi" w:cstheme="majorBidi"/>
          <w:color w:val="000000"/>
          <w:sz w:val="24"/>
          <w:szCs w:val="24"/>
          <w:bdr w:val="none" w:sz="0" w:space="0" w:color="auto" w:frame="1"/>
          <w:lang w:eastAsia="tr-TR"/>
        </w:rPr>
        <w:t>.1178976 0.8570062 1.389601 1.412204</w:t>
      </w:r>
    </w:p>
    <w:p w:rsidR="00B93A63" w:rsidRPr="006C3E9E" w:rsidRDefault="00B93A63" w:rsidP="00B93A63">
      <w:pPr>
        <w:ind w:firstLine="284"/>
        <w:rPr>
          <w:rFonts w:asciiTheme="majorBidi" w:hAnsiTheme="majorBidi" w:cstheme="majorBidi"/>
          <w:b/>
          <w:bCs/>
          <w:sz w:val="24"/>
          <w:szCs w:val="24"/>
        </w:rPr>
      </w:pP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t xml:space="preserve">Bulduğumuz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ratio</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ları</w:t>
      </w:r>
      <w:proofErr w:type="spellEnd"/>
      <w:r w:rsidRPr="006C3E9E">
        <w:rPr>
          <w:rFonts w:asciiTheme="majorBidi" w:hAnsiTheme="majorBidi" w:cstheme="majorBidi"/>
          <w:sz w:val="24"/>
          <w:szCs w:val="24"/>
        </w:rPr>
        <w:t xml:space="preserve"> örneğin şöyle yorumlayabiliriz:</w:t>
      </w:r>
    </w:p>
    <w:p w:rsidR="00B93A63" w:rsidRPr="006C3E9E" w:rsidRDefault="00B93A63" w:rsidP="00B93A63">
      <w:pPr>
        <w:ind w:firstLine="284"/>
        <w:rPr>
          <w:rFonts w:asciiTheme="majorBidi" w:hAnsiTheme="majorBidi" w:cstheme="majorBidi"/>
          <w:sz w:val="24"/>
          <w:szCs w:val="24"/>
        </w:rPr>
      </w:pPr>
      <w:r w:rsidRPr="006C3E9E">
        <w:rPr>
          <w:rFonts w:asciiTheme="majorBidi" w:hAnsiTheme="majorBidi" w:cstheme="majorBidi"/>
          <w:sz w:val="24"/>
          <w:szCs w:val="24"/>
        </w:rPr>
        <w:lastRenderedPageBreak/>
        <w:t xml:space="preserve">X3 teki bir birimlik artışın </w:t>
      </w:r>
      <w:proofErr w:type="spellStart"/>
      <w:r w:rsidRPr="006C3E9E">
        <w:rPr>
          <w:rFonts w:asciiTheme="majorBidi" w:hAnsiTheme="majorBidi" w:cstheme="majorBidi"/>
          <w:sz w:val="24"/>
          <w:szCs w:val="24"/>
        </w:rPr>
        <w:t>odds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ratio</w:t>
      </w:r>
      <w:proofErr w:type="spellEnd"/>
      <w:r w:rsidRPr="006C3E9E">
        <w:rPr>
          <w:rFonts w:asciiTheme="majorBidi" w:hAnsiTheme="majorBidi" w:cstheme="majorBidi"/>
          <w:sz w:val="24"/>
          <w:szCs w:val="24"/>
        </w:rPr>
        <w:t xml:space="preserve"> su, referans kategorisine kıyasla 1 </w:t>
      </w:r>
      <w:proofErr w:type="spellStart"/>
      <w:r w:rsidRPr="006C3E9E">
        <w:rPr>
          <w:rFonts w:asciiTheme="majorBidi" w:hAnsiTheme="majorBidi" w:cstheme="majorBidi"/>
          <w:sz w:val="24"/>
          <w:szCs w:val="24"/>
        </w:rPr>
        <w:t>nolu</w:t>
      </w:r>
      <w:proofErr w:type="spellEnd"/>
      <w:r w:rsidRPr="006C3E9E">
        <w:rPr>
          <w:rFonts w:asciiTheme="majorBidi" w:hAnsiTheme="majorBidi" w:cstheme="majorBidi"/>
          <w:sz w:val="24"/>
          <w:szCs w:val="24"/>
        </w:rPr>
        <w:t xml:space="preserve"> kategori için 1.87 </w:t>
      </w:r>
      <w:proofErr w:type="spellStart"/>
      <w:r w:rsidRPr="006C3E9E">
        <w:rPr>
          <w:rFonts w:asciiTheme="majorBidi" w:hAnsiTheme="majorBidi" w:cstheme="majorBidi"/>
          <w:sz w:val="24"/>
          <w:szCs w:val="24"/>
        </w:rPr>
        <w:t>dir</w:t>
      </w:r>
      <w:proofErr w:type="spellEnd"/>
      <w:r w:rsidRPr="006C3E9E">
        <w:rPr>
          <w:rFonts w:asciiTheme="majorBidi" w:hAnsiTheme="majorBidi" w:cstheme="majorBidi"/>
          <w:sz w:val="24"/>
          <w:szCs w:val="24"/>
        </w:rPr>
        <w:t>.</w:t>
      </w:r>
    </w:p>
    <w:p w:rsidR="00B93A63" w:rsidRPr="006C3E9E" w:rsidRDefault="00B93A63" w:rsidP="0050420D">
      <w:pPr>
        <w:autoSpaceDE w:val="0"/>
        <w:autoSpaceDN w:val="0"/>
        <w:adjustRightInd w:val="0"/>
        <w:spacing w:after="0" w:line="240" w:lineRule="auto"/>
        <w:ind w:right="71" w:firstLine="284"/>
        <w:rPr>
          <w:rFonts w:asciiTheme="majorBidi" w:hAnsiTheme="majorBidi" w:cstheme="majorBidi"/>
          <w:b/>
          <w:bCs/>
          <w:sz w:val="24"/>
          <w:szCs w:val="24"/>
        </w:rPr>
      </w:pPr>
    </w:p>
    <w:p w:rsidR="00261D07" w:rsidRPr="006C3E9E" w:rsidRDefault="00B00F05" w:rsidP="009D4413">
      <w:pPr>
        <w:pStyle w:val="Balk1"/>
        <w:ind w:firstLine="284"/>
        <w:rPr>
          <w:rFonts w:asciiTheme="majorBidi" w:hAnsiTheme="majorBidi"/>
          <w:sz w:val="24"/>
          <w:szCs w:val="24"/>
        </w:rPr>
      </w:pPr>
      <w:bookmarkStart w:id="19" w:name="_Toc503131266"/>
      <w:r w:rsidRPr="006C3E9E">
        <w:rPr>
          <w:rFonts w:asciiTheme="majorBidi" w:hAnsiTheme="majorBidi"/>
          <w:sz w:val="24"/>
          <w:szCs w:val="24"/>
        </w:rPr>
        <w:t>5</w:t>
      </w:r>
      <w:r w:rsidR="00344D5A" w:rsidRPr="006C3E9E">
        <w:rPr>
          <w:rFonts w:asciiTheme="majorBidi" w:hAnsiTheme="majorBidi"/>
          <w:sz w:val="24"/>
          <w:szCs w:val="24"/>
        </w:rPr>
        <w:t xml:space="preserve">. </w:t>
      </w:r>
      <w:r w:rsidR="00B81906" w:rsidRPr="006C3E9E">
        <w:rPr>
          <w:rFonts w:asciiTheme="majorBidi" w:hAnsiTheme="majorBidi"/>
          <w:sz w:val="24"/>
          <w:szCs w:val="24"/>
        </w:rPr>
        <w:t>SONUÇ VE ÖNERİLER</w:t>
      </w:r>
      <w:bookmarkEnd w:id="19"/>
    </w:p>
    <w:p w:rsidR="008F7E92" w:rsidRPr="006C3E9E" w:rsidRDefault="008F7E92" w:rsidP="008F7E92">
      <w:pPr>
        <w:ind w:right="71" w:firstLine="284"/>
        <w:rPr>
          <w:rFonts w:asciiTheme="majorBidi" w:hAnsiTheme="majorBidi" w:cstheme="majorBidi"/>
          <w:sz w:val="24"/>
          <w:szCs w:val="24"/>
        </w:rPr>
      </w:pPr>
      <w:r w:rsidRPr="006C3E9E">
        <w:rPr>
          <w:rFonts w:asciiTheme="majorBidi" w:hAnsiTheme="majorBidi" w:cstheme="majorBidi"/>
          <w:sz w:val="24"/>
          <w:szCs w:val="24"/>
        </w:rPr>
        <w:t>Çalışmaya veri sağlayan banka, ç</w:t>
      </w:r>
      <w:r w:rsidR="00B81906" w:rsidRPr="006C3E9E">
        <w:rPr>
          <w:rFonts w:asciiTheme="majorBidi" w:hAnsiTheme="majorBidi" w:cstheme="majorBidi"/>
          <w:sz w:val="24"/>
          <w:szCs w:val="24"/>
        </w:rPr>
        <w:t>alışma sonucunda</w:t>
      </w:r>
      <w:r w:rsidR="003A45A8" w:rsidRPr="006C3E9E">
        <w:rPr>
          <w:rFonts w:asciiTheme="majorBidi" w:hAnsiTheme="majorBidi" w:cstheme="majorBidi"/>
          <w:sz w:val="24"/>
          <w:szCs w:val="24"/>
        </w:rPr>
        <w:t xml:space="preserve"> geliştirilen regresyon model</w:t>
      </w:r>
      <w:r w:rsidR="00B81906" w:rsidRPr="006C3E9E">
        <w:rPr>
          <w:rFonts w:asciiTheme="majorBidi" w:hAnsiTheme="majorBidi" w:cstheme="majorBidi"/>
          <w:sz w:val="24"/>
          <w:szCs w:val="24"/>
        </w:rPr>
        <w:t>i</w:t>
      </w:r>
      <w:r w:rsidRPr="006C3E9E">
        <w:rPr>
          <w:rFonts w:asciiTheme="majorBidi" w:hAnsiTheme="majorBidi" w:cstheme="majorBidi"/>
          <w:sz w:val="24"/>
          <w:szCs w:val="24"/>
        </w:rPr>
        <w:t xml:space="preserve">ni kullanarak modelin çalıştırıldığı raporlama tarihinden sonraki </w:t>
      </w:r>
      <w:r w:rsidR="00B81906" w:rsidRPr="006C3E9E">
        <w:rPr>
          <w:rFonts w:asciiTheme="majorBidi" w:hAnsiTheme="majorBidi" w:cstheme="majorBidi"/>
          <w:sz w:val="24"/>
          <w:szCs w:val="24"/>
        </w:rPr>
        <w:t>bir yıllık süreçte aktif kalitesine dair öngörülere sahip olacaktır</w:t>
      </w:r>
      <w:r w:rsidRPr="006C3E9E">
        <w:rPr>
          <w:rFonts w:asciiTheme="majorBidi" w:hAnsiTheme="majorBidi" w:cstheme="majorBidi"/>
          <w:sz w:val="24"/>
          <w:szCs w:val="24"/>
        </w:rPr>
        <w:t xml:space="preserve">. Diğer bankalar kendi içsel verileriyle benzer modeller kurarak aktif kalitesinin yönetiminde kullanabilirler. </w:t>
      </w:r>
      <w:r w:rsidR="00B81906" w:rsidRPr="006C3E9E">
        <w:rPr>
          <w:rFonts w:asciiTheme="majorBidi" w:hAnsiTheme="majorBidi" w:cstheme="majorBidi"/>
          <w:sz w:val="24"/>
          <w:szCs w:val="24"/>
        </w:rPr>
        <w:t xml:space="preserve">Bir bankanın aktif kalitesi değerlendirilirken yapılandırılan kredi tutarı önem kazanmaktadır. Çünkü yapılandırılan kredilerden takibe gitme oranı oldukça yüksektir. Yapılandırılan kredi tutarı bankanın yakın zamanda ilave ne kadar daha kredisinin batacağını öngörmek için kullanışlı bir bilgidir. Banka batan kredileri için özel karşılık ayıracağı için karlılığı düşecektir. </w:t>
      </w:r>
      <w:r w:rsidRPr="006C3E9E">
        <w:rPr>
          <w:rFonts w:asciiTheme="majorBidi" w:hAnsiTheme="majorBidi" w:cstheme="majorBidi"/>
          <w:sz w:val="24"/>
          <w:szCs w:val="24"/>
        </w:rPr>
        <w:t xml:space="preserve">Bu yüzden yeniden yapılandırılacak olan müşterilerin önceden tespit edilmesi önem arz etmektedir. Bankalar yapılandırma hususunda daha erken aksiyon alabilirler ve böylece krediyi </w:t>
      </w:r>
      <w:proofErr w:type="spellStart"/>
      <w:r w:rsidRPr="006C3E9E">
        <w:rPr>
          <w:rFonts w:asciiTheme="majorBidi" w:hAnsiTheme="majorBidi" w:cstheme="majorBidi"/>
          <w:sz w:val="24"/>
          <w:szCs w:val="24"/>
        </w:rPr>
        <w:t>teminatlandırma</w:t>
      </w:r>
      <w:proofErr w:type="spellEnd"/>
      <w:r w:rsidRPr="006C3E9E">
        <w:rPr>
          <w:rFonts w:asciiTheme="majorBidi" w:hAnsiTheme="majorBidi" w:cstheme="majorBidi"/>
          <w:sz w:val="24"/>
          <w:szCs w:val="24"/>
        </w:rPr>
        <w:t xml:space="preserve"> ihtimalleri artabilir veya ilave kredi riskine girmeyebilirler. Müşteri açısından bakıldığında, daha erken bir dönemde finansal borçları hususunda daha uygulanabilir bir plan yapma imkânı doğabilir.</w:t>
      </w:r>
    </w:p>
    <w:p w:rsidR="00CC3DE6" w:rsidRPr="006C3E9E" w:rsidRDefault="00B81906" w:rsidP="00CC3DE6">
      <w:pPr>
        <w:ind w:right="71" w:firstLine="284"/>
        <w:rPr>
          <w:rFonts w:asciiTheme="majorBidi" w:hAnsiTheme="majorBidi" w:cstheme="majorBidi"/>
          <w:sz w:val="24"/>
          <w:szCs w:val="24"/>
        </w:rPr>
      </w:pPr>
      <w:r w:rsidRPr="006C3E9E">
        <w:rPr>
          <w:rFonts w:asciiTheme="majorBidi" w:hAnsiTheme="majorBidi" w:cstheme="majorBidi"/>
          <w:sz w:val="24"/>
          <w:szCs w:val="24"/>
        </w:rPr>
        <w:t>Bu tahmin modeli</w:t>
      </w:r>
      <w:r w:rsidR="00CC3DE6" w:rsidRPr="006C3E9E">
        <w:rPr>
          <w:rFonts w:asciiTheme="majorBidi" w:hAnsiTheme="majorBidi" w:cstheme="majorBidi"/>
          <w:sz w:val="24"/>
          <w:szCs w:val="24"/>
        </w:rPr>
        <w:t xml:space="preserve"> sayesinde</w:t>
      </w:r>
      <w:r w:rsidRPr="006C3E9E">
        <w:rPr>
          <w:rFonts w:asciiTheme="majorBidi" w:hAnsiTheme="majorBidi" w:cstheme="majorBidi"/>
          <w:sz w:val="24"/>
          <w:szCs w:val="24"/>
        </w:rPr>
        <w:t xml:space="preserve"> </w:t>
      </w:r>
      <w:r w:rsidR="00CC3DE6" w:rsidRPr="006C3E9E">
        <w:rPr>
          <w:rFonts w:asciiTheme="majorBidi" w:hAnsiTheme="majorBidi" w:cstheme="majorBidi"/>
          <w:sz w:val="24"/>
          <w:szCs w:val="24"/>
        </w:rPr>
        <w:t xml:space="preserve">finansal </w:t>
      </w:r>
      <w:r w:rsidRPr="006C3E9E">
        <w:rPr>
          <w:rFonts w:asciiTheme="majorBidi" w:hAnsiTheme="majorBidi" w:cstheme="majorBidi"/>
          <w:sz w:val="24"/>
          <w:szCs w:val="24"/>
        </w:rPr>
        <w:t xml:space="preserve">varlık kalitesi hakkında büyük mevduat sahiplerine ve </w:t>
      </w:r>
      <w:proofErr w:type="spellStart"/>
      <w:r w:rsidRPr="006C3E9E">
        <w:rPr>
          <w:rFonts w:asciiTheme="majorBidi" w:hAnsiTheme="majorBidi" w:cstheme="majorBidi"/>
          <w:sz w:val="24"/>
          <w:szCs w:val="24"/>
        </w:rPr>
        <w:t>sukuk</w:t>
      </w:r>
      <w:proofErr w:type="spellEnd"/>
      <w:r w:rsidRPr="006C3E9E">
        <w:rPr>
          <w:rFonts w:asciiTheme="majorBidi" w:hAnsiTheme="majorBidi" w:cstheme="majorBidi"/>
          <w:sz w:val="24"/>
          <w:szCs w:val="24"/>
        </w:rPr>
        <w:t xml:space="preserve"> (kira sertifikası) alıcılarına </w:t>
      </w:r>
      <w:r w:rsidR="00CC3DE6" w:rsidRPr="006C3E9E">
        <w:rPr>
          <w:rFonts w:asciiTheme="majorBidi" w:hAnsiTheme="majorBidi" w:cstheme="majorBidi"/>
          <w:sz w:val="24"/>
          <w:szCs w:val="24"/>
        </w:rPr>
        <w:t xml:space="preserve">sonraki bir yılda beklenen temerrüt ve yapılandırma adetleri ve tutarları hakkında ikna edici bilgiler verilebilir. Bankalar kendi aralarında işlem yaparken birbirlerine limit açarlar. Aktif kalitesi limit tahsisinde </w:t>
      </w:r>
      <w:r w:rsidR="001C0F6C" w:rsidRPr="006C3E9E">
        <w:rPr>
          <w:rFonts w:asciiTheme="majorBidi" w:hAnsiTheme="majorBidi" w:cstheme="majorBidi"/>
          <w:sz w:val="24"/>
          <w:szCs w:val="24"/>
        </w:rPr>
        <w:t>bakılan önemli hususlardan birisidir. Bankalar diğer bankalar nezdindeki limitlerini arttırmak istediklerinde bu tahmin modelinin çıktılarını kullanabilirler.</w:t>
      </w:r>
    </w:p>
    <w:p w:rsidR="006C3E9E" w:rsidRPr="006C3E9E" w:rsidRDefault="001C0F6C" w:rsidP="006C3E9E">
      <w:pPr>
        <w:ind w:right="71" w:firstLine="284"/>
        <w:rPr>
          <w:rFonts w:asciiTheme="majorBidi" w:hAnsiTheme="majorBidi" w:cstheme="majorBidi"/>
          <w:sz w:val="24"/>
          <w:szCs w:val="24"/>
        </w:rPr>
      </w:pPr>
      <w:r w:rsidRPr="006C3E9E">
        <w:rPr>
          <w:rFonts w:asciiTheme="majorBidi" w:hAnsiTheme="majorBidi" w:cstheme="majorBidi"/>
          <w:sz w:val="24"/>
          <w:szCs w:val="24"/>
        </w:rPr>
        <w:t>Son olarak,</w:t>
      </w:r>
      <w:r w:rsidR="00B81906" w:rsidRPr="006C3E9E">
        <w:rPr>
          <w:rFonts w:asciiTheme="majorBidi" w:hAnsiTheme="majorBidi" w:cstheme="majorBidi"/>
          <w:sz w:val="24"/>
          <w:szCs w:val="24"/>
        </w:rPr>
        <w:t xml:space="preserve"> yapılandırmay</w:t>
      </w:r>
      <w:r w:rsidRPr="006C3E9E">
        <w:rPr>
          <w:rFonts w:asciiTheme="majorBidi" w:hAnsiTheme="majorBidi" w:cstheme="majorBidi"/>
          <w:sz w:val="24"/>
          <w:szCs w:val="24"/>
        </w:rPr>
        <w:t>ı içeren bu tahmin model</w:t>
      </w:r>
      <w:r w:rsidR="00B81906" w:rsidRPr="006C3E9E">
        <w:rPr>
          <w:rFonts w:asciiTheme="majorBidi" w:hAnsiTheme="majorBidi" w:cstheme="majorBidi"/>
          <w:sz w:val="24"/>
          <w:szCs w:val="24"/>
        </w:rPr>
        <w:t>i banka tarafından kredi risk yönetiminde kullanılabilir.</w:t>
      </w:r>
    </w:p>
    <w:p w:rsidR="006C3E9E" w:rsidRPr="006C3E9E" w:rsidRDefault="006C3E9E" w:rsidP="006C3E9E">
      <w:pPr>
        <w:ind w:right="71" w:firstLine="284"/>
        <w:rPr>
          <w:rFonts w:asciiTheme="majorBidi" w:hAnsiTheme="majorBidi" w:cstheme="majorBidi"/>
          <w:sz w:val="24"/>
          <w:szCs w:val="24"/>
        </w:rPr>
      </w:pPr>
    </w:p>
    <w:p w:rsidR="006C3E9E" w:rsidRPr="006C3E9E" w:rsidRDefault="006C3E9E" w:rsidP="006C3E9E">
      <w:pPr>
        <w:ind w:right="71" w:firstLine="284"/>
        <w:rPr>
          <w:rFonts w:asciiTheme="majorBidi" w:hAnsiTheme="majorBidi" w:cstheme="majorBidi"/>
          <w:sz w:val="24"/>
          <w:szCs w:val="24"/>
        </w:rPr>
        <w:sectPr w:rsidR="006C3E9E" w:rsidRPr="006C3E9E" w:rsidSect="00B4188E">
          <w:footerReference w:type="default" r:id="rId11"/>
          <w:pgSz w:w="11906" w:h="16838"/>
          <w:pgMar w:top="1417" w:right="1417" w:bottom="1417" w:left="1417" w:header="708" w:footer="708" w:gutter="0"/>
          <w:cols w:space="708"/>
          <w:docGrid w:linePitch="360"/>
        </w:sectPr>
      </w:pPr>
    </w:p>
    <w:p w:rsidR="00261D07" w:rsidRPr="006C3E9E" w:rsidRDefault="00B00F05" w:rsidP="009D4413">
      <w:pPr>
        <w:pStyle w:val="Balk1"/>
        <w:ind w:firstLine="284"/>
        <w:rPr>
          <w:rFonts w:asciiTheme="majorBidi" w:hAnsiTheme="majorBidi"/>
          <w:sz w:val="24"/>
          <w:szCs w:val="24"/>
        </w:rPr>
      </w:pPr>
      <w:bookmarkStart w:id="20" w:name="_Toc503131267"/>
      <w:r w:rsidRPr="006C3E9E">
        <w:rPr>
          <w:rFonts w:asciiTheme="majorBidi" w:hAnsiTheme="majorBidi"/>
          <w:sz w:val="24"/>
          <w:szCs w:val="24"/>
        </w:rPr>
        <w:lastRenderedPageBreak/>
        <w:t>6</w:t>
      </w:r>
      <w:r w:rsidR="00261D07" w:rsidRPr="006C3E9E">
        <w:rPr>
          <w:rFonts w:asciiTheme="majorBidi" w:hAnsiTheme="majorBidi"/>
          <w:sz w:val="24"/>
          <w:szCs w:val="24"/>
        </w:rPr>
        <w:t xml:space="preserve">. </w:t>
      </w:r>
      <w:r w:rsidR="00B81906" w:rsidRPr="006C3E9E">
        <w:rPr>
          <w:rFonts w:asciiTheme="majorBidi" w:hAnsiTheme="majorBidi"/>
          <w:sz w:val="24"/>
          <w:szCs w:val="24"/>
        </w:rPr>
        <w:t>KAYNAKÇA</w:t>
      </w:r>
      <w:bookmarkEnd w:id="20"/>
    </w:p>
    <w:p w:rsidR="009A3854" w:rsidRPr="006C3E9E" w:rsidRDefault="009A3854" w:rsidP="009A3854">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Alpar, R. 2003. Uygulamalı </w:t>
      </w:r>
      <w:r w:rsidR="006262BF" w:rsidRPr="006C3E9E">
        <w:rPr>
          <w:rFonts w:asciiTheme="majorBidi" w:hAnsiTheme="majorBidi" w:cstheme="majorBidi"/>
          <w:sz w:val="24"/>
          <w:szCs w:val="24"/>
        </w:rPr>
        <w:t xml:space="preserve">Çok Değişkenli İstatistiksel Yöntemlere Giriş </w:t>
      </w:r>
      <w:r w:rsidRPr="006C3E9E">
        <w:rPr>
          <w:rFonts w:asciiTheme="majorBidi" w:hAnsiTheme="majorBidi" w:cstheme="majorBidi"/>
          <w:sz w:val="24"/>
          <w:szCs w:val="24"/>
        </w:rPr>
        <w:t xml:space="preserve">1.  </w:t>
      </w:r>
      <w:r w:rsidR="004D3775" w:rsidRPr="006C3E9E">
        <w:rPr>
          <w:rFonts w:asciiTheme="majorBidi" w:hAnsiTheme="majorBidi" w:cstheme="majorBidi"/>
          <w:sz w:val="24"/>
          <w:szCs w:val="24"/>
        </w:rPr>
        <w:t xml:space="preserve">Değiştirilmiş ve Genişletilmiş 2. Baskı. </w:t>
      </w:r>
      <w:r w:rsidRPr="006C3E9E">
        <w:rPr>
          <w:rFonts w:asciiTheme="majorBidi" w:hAnsiTheme="majorBidi" w:cstheme="majorBidi"/>
          <w:sz w:val="24"/>
          <w:szCs w:val="24"/>
        </w:rPr>
        <w:t>Ankara: Nobel Yayın Dağıtım.</w:t>
      </w:r>
    </w:p>
    <w:p w:rsidR="00077BE9" w:rsidRPr="006C3E9E" w:rsidRDefault="00077BE9" w:rsidP="007E51CD">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Aydın, N. </w:t>
      </w:r>
      <w:r w:rsidR="00A3585F" w:rsidRPr="006C3E9E">
        <w:rPr>
          <w:rFonts w:asciiTheme="majorBidi" w:hAnsiTheme="majorBidi" w:cstheme="majorBidi"/>
          <w:sz w:val="24"/>
          <w:szCs w:val="24"/>
        </w:rPr>
        <w:t>2016</w:t>
      </w:r>
      <w:r w:rsidRPr="006C3E9E">
        <w:rPr>
          <w:rFonts w:asciiTheme="majorBidi" w:hAnsiTheme="majorBidi" w:cstheme="majorBidi"/>
          <w:sz w:val="24"/>
          <w:szCs w:val="24"/>
        </w:rPr>
        <w:t xml:space="preserve">. Türkiye de </w:t>
      </w:r>
      <w:proofErr w:type="spellStart"/>
      <w:r w:rsidRPr="006C3E9E">
        <w:rPr>
          <w:rFonts w:asciiTheme="majorBidi" w:hAnsiTheme="majorBidi" w:cstheme="majorBidi"/>
          <w:sz w:val="24"/>
          <w:szCs w:val="24"/>
        </w:rPr>
        <w:t>Hanehalk</w:t>
      </w:r>
      <w:r w:rsidR="007E51CD" w:rsidRPr="006C3E9E">
        <w:rPr>
          <w:rFonts w:asciiTheme="majorBidi" w:hAnsiTheme="majorBidi" w:cstheme="majorBidi"/>
          <w:sz w:val="24"/>
          <w:szCs w:val="24"/>
        </w:rPr>
        <w:t>ı</w:t>
      </w:r>
      <w:proofErr w:type="spellEnd"/>
      <w:r w:rsidRPr="006C3E9E">
        <w:rPr>
          <w:rFonts w:asciiTheme="majorBidi" w:hAnsiTheme="majorBidi" w:cstheme="majorBidi"/>
          <w:sz w:val="24"/>
          <w:szCs w:val="24"/>
        </w:rPr>
        <w:t xml:space="preserve"> İş Bulma Yöntemleri İle İşgücü Yap</w:t>
      </w:r>
      <w:r w:rsidR="00A3585F" w:rsidRPr="006C3E9E">
        <w:rPr>
          <w:rFonts w:asciiTheme="majorBidi" w:hAnsiTheme="majorBidi" w:cstheme="majorBidi"/>
          <w:sz w:val="24"/>
          <w:szCs w:val="24"/>
        </w:rPr>
        <w:t>ı</w:t>
      </w:r>
      <w:r w:rsidRPr="006C3E9E">
        <w:rPr>
          <w:rFonts w:asciiTheme="majorBidi" w:hAnsiTheme="majorBidi" w:cstheme="majorBidi"/>
          <w:sz w:val="24"/>
          <w:szCs w:val="24"/>
        </w:rPr>
        <w:t>s</w:t>
      </w:r>
      <w:r w:rsidR="00A3585F" w:rsidRPr="006C3E9E">
        <w:rPr>
          <w:rFonts w:asciiTheme="majorBidi" w:hAnsiTheme="majorBidi" w:cstheme="majorBidi"/>
          <w:sz w:val="24"/>
          <w:szCs w:val="24"/>
        </w:rPr>
        <w:t>ı</w:t>
      </w:r>
      <w:r w:rsidRPr="006C3E9E">
        <w:rPr>
          <w:rFonts w:asciiTheme="majorBidi" w:hAnsiTheme="majorBidi" w:cstheme="majorBidi"/>
          <w:sz w:val="24"/>
          <w:szCs w:val="24"/>
        </w:rPr>
        <w:t xml:space="preserve"> Aras</w:t>
      </w:r>
      <w:r w:rsidR="00A3585F" w:rsidRPr="006C3E9E">
        <w:rPr>
          <w:rFonts w:asciiTheme="majorBidi" w:hAnsiTheme="majorBidi" w:cstheme="majorBidi"/>
          <w:sz w:val="24"/>
          <w:szCs w:val="24"/>
        </w:rPr>
        <w:t>ı</w:t>
      </w:r>
      <w:r w:rsidRPr="006C3E9E">
        <w:rPr>
          <w:rFonts w:asciiTheme="majorBidi" w:hAnsiTheme="majorBidi" w:cstheme="majorBidi"/>
          <w:sz w:val="24"/>
          <w:szCs w:val="24"/>
        </w:rPr>
        <w:t xml:space="preserve">ndaki İlişkinin </w:t>
      </w:r>
      <w:proofErr w:type="spellStart"/>
      <w:r w:rsidRPr="006C3E9E">
        <w:rPr>
          <w:rFonts w:asciiTheme="majorBidi" w:hAnsiTheme="majorBidi" w:cstheme="majorBidi"/>
          <w:sz w:val="24"/>
          <w:szCs w:val="24"/>
        </w:rPr>
        <w:t>Multinominal</w:t>
      </w:r>
      <w:proofErr w:type="spellEnd"/>
      <w:r w:rsidRPr="006C3E9E">
        <w:rPr>
          <w:rFonts w:asciiTheme="majorBidi" w:hAnsiTheme="majorBidi" w:cstheme="majorBidi"/>
          <w:sz w:val="24"/>
          <w:szCs w:val="24"/>
        </w:rPr>
        <w:t xml:space="preserve"> Regresyon Yöntemiyle Analizi. Dumlupınar Ünive</w:t>
      </w:r>
      <w:r w:rsidR="00A3585F" w:rsidRPr="006C3E9E">
        <w:rPr>
          <w:rFonts w:asciiTheme="majorBidi" w:hAnsiTheme="majorBidi" w:cstheme="majorBidi"/>
          <w:sz w:val="24"/>
          <w:szCs w:val="24"/>
        </w:rPr>
        <w:t>rsitesi Sosyal Bilimler Dergisi.</w:t>
      </w:r>
      <w:r w:rsidRPr="006C3E9E">
        <w:rPr>
          <w:rFonts w:asciiTheme="majorBidi" w:hAnsiTheme="majorBidi" w:cstheme="majorBidi"/>
          <w:sz w:val="24"/>
          <w:szCs w:val="24"/>
        </w:rPr>
        <w:t xml:space="preserve"> ICEBSS </w:t>
      </w:r>
      <w:r w:rsidR="00A3585F" w:rsidRPr="006C3E9E">
        <w:rPr>
          <w:rFonts w:asciiTheme="majorBidi" w:hAnsiTheme="majorBidi" w:cstheme="majorBidi"/>
          <w:sz w:val="24"/>
          <w:szCs w:val="24"/>
        </w:rPr>
        <w:t>Özel Sayısı.</w:t>
      </w:r>
      <w:r w:rsidRPr="006C3E9E">
        <w:rPr>
          <w:rFonts w:asciiTheme="majorBidi" w:hAnsiTheme="majorBidi" w:cstheme="majorBidi"/>
          <w:sz w:val="24"/>
          <w:szCs w:val="24"/>
        </w:rPr>
        <w:t xml:space="preserve"> 248-266.</w:t>
      </w:r>
    </w:p>
    <w:p w:rsidR="0051505F" w:rsidRPr="006C3E9E" w:rsidRDefault="0051505F" w:rsidP="0051505F">
      <w:pPr>
        <w:ind w:right="71" w:firstLine="284"/>
        <w:rPr>
          <w:rFonts w:asciiTheme="majorBidi" w:hAnsiTheme="majorBidi" w:cstheme="majorBidi"/>
          <w:sz w:val="24"/>
          <w:szCs w:val="24"/>
        </w:rPr>
      </w:pPr>
      <w:r w:rsidRPr="006C3E9E">
        <w:rPr>
          <w:rFonts w:asciiTheme="majorBidi" w:hAnsiTheme="majorBidi" w:cstheme="majorBidi"/>
          <w:sz w:val="24"/>
          <w:szCs w:val="24"/>
        </w:rPr>
        <w:t xml:space="preserve">Bayram, N. 2011. </w:t>
      </w:r>
      <w:proofErr w:type="spellStart"/>
      <w:r w:rsidRPr="006C3E9E">
        <w:rPr>
          <w:rFonts w:asciiTheme="majorBidi" w:hAnsiTheme="majorBidi" w:cstheme="majorBidi"/>
          <w:sz w:val="24"/>
          <w:szCs w:val="24"/>
        </w:rPr>
        <w:t>Multinominal</w:t>
      </w:r>
      <w:proofErr w:type="spellEnd"/>
      <w:r w:rsidRPr="006C3E9E">
        <w:rPr>
          <w:rFonts w:asciiTheme="majorBidi" w:hAnsiTheme="majorBidi" w:cstheme="majorBidi"/>
          <w:sz w:val="24"/>
          <w:szCs w:val="24"/>
        </w:rPr>
        <w:t xml:space="preserve"> Lojistik Regresyon Analizinin İstihdamdaki İşgücüne Uygulanması. İktisat Fakültesi Mecmuası. 54(2). 60-75.</w:t>
      </w:r>
    </w:p>
    <w:p w:rsidR="009A3854" w:rsidRPr="006C3E9E" w:rsidRDefault="009A3854" w:rsidP="0051505F">
      <w:pPr>
        <w:ind w:right="71" w:firstLine="284"/>
        <w:rPr>
          <w:rFonts w:asciiTheme="majorBidi" w:hAnsiTheme="majorBidi" w:cstheme="majorBidi"/>
          <w:sz w:val="24"/>
          <w:szCs w:val="24"/>
        </w:rPr>
      </w:pPr>
      <w:r w:rsidRPr="006C3E9E">
        <w:rPr>
          <w:rFonts w:asciiTheme="majorBidi" w:hAnsiTheme="majorBidi" w:cstheme="majorBidi"/>
          <w:sz w:val="24"/>
          <w:szCs w:val="24"/>
        </w:rPr>
        <w:t>Çokluk, Ö. 2010. Lojistik Regresyon Analizi:  Kavram ve Uygulama. Kuram ve Uygulamada Eğitim Bilimleri</w:t>
      </w:r>
      <w:r w:rsidR="0051505F" w:rsidRPr="006C3E9E">
        <w:rPr>
          <w:rFonts w:asciiTheme="majorBidi" w:hAnsiTheme="majorBidi" w:cstheme="majorBidi"/>
          <w:sz w:val="24"/>
          <w:szCs w:val="24"/>
        </w:rPr>
        <w:t>. 10(3).</w:t>
      </w:r>
      <w:r w:rsidRPr="006C3E9E">
        <w:rPr>
          <w:rFonts w:asciiTheme="majorBidi" w:hAnsiTheme="majorBidi" w:cstheme="majorBidi"/>
          <w:sz w:val="24"/>
          <w:szCs w:val="24"/>
        </w:rPr>
        <w:t xml:space="preserve"> 1357-1407.</w:t>
      </w:r>
    </w:p>
    <w:p w:rsidR="008826F2" w:rsidRPr="006C3E9E" w:rsidRDefault="008826F2" w:rsidP="008826F2">
      <w:pPr>
        <w:ind w:right="71" w:firstLine="284"/>
        <w:rPr>
          <w:rFonts w:asciiTheme="majorBidi" w:hAnsiTheme="majorBidi" w:cstheme="majorBidi"/>
          <w:sz w:val="24"/>
          <w:szCs w:val="24"/>
        </w:rPr>
      </w:pPr>
      <w:r w:rsidRPr="006C3E9E">
        <w:rPr>
          <w:rFonts w:asciiTheme="majorBidi" w:hAnsiTheme="majorBidi" w:cstheme="majorBidi"/>
          <w:sz w:val="24"/>
          <w:szCs w:val="24"/>
        </w:rPr>
        <w:t>Çokluk</w:t>
      </w:r>
      <w:r w:rsidR="003E2059" w:rsidRPr="006C3E9E">
        <w:rPr>
          <w:rFonts w:asciiTheme="majorBidi" w:hAnsiTheme="majorBidi" w:cstheme="majorBidi"/>
          <w:sz w:val="24"/>
          <w:szCs w:val="24"/>
        </w:rPr>
        <w:t>,</w:t>
      </w:r>
      <w:r w:rsidRPr="006C3E9E">
        <w:rPr>
          <w:rFonts w:asciiTheme="majorBidi" w:hAnsiTheme="majorBidi" w:cstheme="majorBidi"/>
          <w:sz w:val="24"/>
          <w:szCs w:val="24"/>
        </w:rPr>
        <w:t xml:space="preserve"> Ö</w:t>
      </w:r>
      <w:proofErr w:type="gramStart"/>
      <w:r w:rsidRPr="006C3E9E">
        <w:rPr>
          <w:rFonts w:asciiTheme="majorBidi" w:hAnsiTheme="majorBidi" w:cstheme="majorBidi"/>
          <w:sz w:val="24"/>
          <w:szCs w:val="24"/>
        </w:rPr>
        <w:t>.,</w:t>
      </w:r>
      <w:proofErr w:type="gramEnd"/>
      <w:r w:rsidRPr="006C3E9E">
        <w:rPr>
          <w:rFonts w:asciiTheme="majorBidi" w:hAnsiTheme="majorBidi" w:cstheme="majorBidi"/>
          <w:sz w:val="24"/>
          <w:szCs w:val="24"/>
        </w:rPr>
        <w:t xml:space="preserve"> Şekercioğlu</w:t>
      </w:r>
      <w:r w:rsidR="003E2059" w:rsidRPr="006C3E9E">
        <w:rPr>
          <w:rFonts w:asciiTheme="majorBidi" w:hAnsiTheme="majorBidi" w:cstheme="majorBidi"/>
          <w:sz w:val="24"/>
          <w:szCs w:val="24"/>
        </w:rPr>
        <w:t>,</w:t>
      </w:r>
      <w:r w:rsidRPr="006C3E9E">
        <w:rPr>
          <w:rFonts w:asciiTheme="majorBidi" w:hAnsiTheme="majorBidi" w:cstheme="majorBidi"/>
          <w:sz w:val="24"/>
          <w:szCs w:val="24"/>
        </w:rPr>
        <w:t xml:space="preserve"> G., Büyüköztürk</w:t>
      </w:r>
      <w:r w:rsidR="003E2059" w:rsidRPr="006C3E9E">
        <w:rPr>
          <w:rFonts w:asciiTheme="majorBidi" w:hAnsiTheme="majorBidi" w:cstheme="majorBidi"/>
          <w:sz w:val="24"/>
          <w:szCs w:val="24"/>
        </w:rPr>
        <w:t>,</w:t>
      </w:r>
      <w:r w:rsidRPr="006C3E9E">
        <w:rPr>
          <w:rFonts w:asciiTheme="majorBidi" w:hAnsiTheme="majorBidi" w:cstheme="majorBidi"/>
          <w:sz w:val="24"/>
          <w:szCs w:val="24"/>
        </w:rPr>
        <w:t xml:space="preserve"> Ş. 2014. Sosyal Bilimler İçin Çok Değişkenli İstatistik: SPSS ve LISREL Uygulamaları. </w:t>
      </w:r>
      <w:r w:rsidR="004D3775" w:rsidRPr="006C3E9E">
        <w:rPr>
          <w:rFonts w:asciiTheme="majorBidi" w:hAnsiTheme="majorBidi" w:cstheme="majorBidi"/>
          <w:sz w:val="24"/>
          <w:szCs w:val="24"/>
        </w:rPr>
        <w:t xml:space="preserve">3.Baskı. </w:t>
      </w:r>
      <w:r w:rsidRPr="006C3E9E">
        <w:rPr>
          <w:rFonts w:asciiTheme="majorBidi" w:hAnsiTheme="majorBidi" w:cstheme="majorBidi"/>
          <w:sz w:val="24"/>
          <w:szCs w:val="24"/>
        </w:rPr>
        <w:t xml:space="preserve">Ankara: </w:t>
      </w:r>
      <w:proofErr w:type="spellStart"/>
      <w:r w:rsidRPr="006C3E9E">
        <w:rPr>
          <w:rFonts w:asciiTheme="majorBidi" w:hAnsiTheme="majorBidi" w:cstheme="majorBidi"/>
          <w:sz w:val="24"/>
          <w:szCs w:val="24"/>
        </w:rPr>
        <w:t>Pegem</w:t>
      </w:r>
      <w:proofErr w:type="spellEnd"/>
      <w:r w:rsidRPr="006C3E9E">
        <w:rPr>
          <w:rFonts w:asciiTheme="majorBidi" w:hAnsiTheme="majorBidi" w:cstheme="majorBidi"/>
          <w:sz w:val="24"/>
          <w:szCs w:val="24"/>
        </w:rPr>
        <w:t xml:space="preserve"> Akademi.</w:t>
      </w:r>
    </w:p>
    <w:p w:rsidR="00DA29E1" w:rsidRPr="006C3E9E" w:rsidRDefault="00DA29E1" w:rsidP="00DA29E1">
      <w:pPr>
        <w:ind w:right="71" w:firstLine="284"/>
        <w:rPr>
          <w:rFonts w:asciiTheme="majorBidi" w:hAnsiTheme="majorBidi" w:cstheme="majorBidi"/>
          <w:sz w:val="24"/>
          <w:szCs w:val="24"/>
        </w:rPr>
      </w:pPr>
      <w:proofErr w:type="spellStart"/>
      <w:r w:rsidRPr="006C3E9E">
        <w:rPr>
          <w:rFonts w:asciiTheme="majorBidi" w:hAnsiTheme="majorBidi" w:cstheme="majorBidi"/>
          <w:sz w:val="24"/>
          <w:szCs w:val="24"/>
        </w:rPr>
        <w:t>Harrell</w:t>
      </w:r>
      <w:proofErr w:type="spellEnd"/>
      <w:r w:rsidRPr="006C3E9E">
        <w:rPr>
          <w:rFonts w:asciiTheme="majorBidi" w:hAnsiTheme="majorBidi" w:cstheme="majorBidi"/>
          <w:sz w:val="24"/>
          <w:szCs w:val="24"/>
        </w:rPr>
        <w:t>, F</w:t>
      </w:r>
      <w:proofErr w:type="gramStart"/>
      <w:r w:rsidRPr="006C3E9E">
        <w:rPr>
          <w:rFonts w:asciiTheme="majorBidi" w:hAnsiTheme="majorBidi" w:cstheme="majorBidi"/>
          <w:sz w:val="24"/>
          <w:szCs w:val="24"/>
        </w:rPr>
        <w:t>.,</w:t>
      </w:r>
      <w:proofErr w:type="gramEnd"/>
      <w:r w:rsidRPr="006C3E9E">
        <w:rPr>
          <w:rFonts w:asciiTheme="majorBidi" w:hAnsiTheme="majorBidi" w:cstheme="majorBidi"/>
          <w:sz w:val="24"/>
          <w:szCs w:val="24"/>
        </w:rPr>
        <w:t xml:space="preserve"> E. 2001. </w:t>
      </w:r>
      <w:proofErr w:type="spellStart"/>
      <w:r w:rsidRPr="006C3E9E">
        <w:rPr>
          <w:rFonts w:asciiTheme="majorBidi" w:hAnsiTheme="majorBidi" w:cstheme="majorBidi"/>
          <w:sz w:val="24"/>
          <w:szCs w:val="24"/>
        </w:rPr>
        <w:t>Regression</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Modeling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Strategies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With</w:t>
      </w:r>
      <w:proofErr w:type="spellEnd"/>
      <w:r w:rsidRPr="006C3E9E">
        <w:rPr>
          <w:rFonts w:asciiTheme="majorBidi" w:hAnsiTheme="majorBidi" w:cstheme="majorBidi"/>
          <w:sz w:val="24"/>
          <w:szCs w:val="24"/>
        </w:rPr>
        <w:t xml:space="preserve"> Applications </w:t>
      </w:r>
      <w:proofErr w:type="spellStart"/>
      <w:r w:rsidRPr="006C3E9E">
        <w:rPr>
          <w:rFonts w:asciiTheme="majorBidi" w:hAnsiTheme="majorBidi" w:cstheme="majorBidi"/>
          <w:sz w:val="24"/>
          <w:szCs w:val="24"/>
        </w:rPr>
        <w:t>to</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Linear</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Models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Logistic</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Regression</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and</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Survival</w:t>
      </w:r>
      <w:proofErr w:type="spellEnd"/>
      <w:r w:rsidRPr="006C3E9E">
        <w:rPr>
          <w:rFonts w:asciiTheme="majorBidi" w:hAnsiTheme="majorBidi" w:cstheme="majorBidi"/>
          <w:sz w:val="24"/>
          <w:szCs w:val="24"/>
        </w:rPr>
        <w:t xml:space="preserve"> Analysis  New York: </w:t>
      </w:r>
      <w:proofErr w:type="spellStart"/>
      <w:r w:rsidRPr="006C3E9E">
        <w:rPr>
          <w:rFonts w:asciiTheme="majorBidi" w:hAnsiTheme="majorBidi" w:cstheme="majorBidi"/>
          <w:sz w:val="24"/>
          <w:szCs w:val="24"/>
        </w:rPr>
        <w:t>Springer</w:t>
      </w:r>
      <w:proofErr w:type="spellEnd"/>
      <w:r w:rsidR="00DF6E0A" w:rsidRPr="006C3E9E">
        <w:rPr>
          <w:rFonts w:asciiTheme="majorBidi" w:hAnsiTheme="majorBidi" w:cstheme="majorBidi"/>
          <w:sz w:val="24"/>
          <w:szCs w:val="24"/>
        </w:rPr>
        <w:t>.</w:t>
      </w:r>
    </w:p>
    <w:p w:rsidR="004D3775" w:rsidRPr="006C3E9E" w:rsidRDefault="004D3775" w:rsidP="004D3775">
      <w:pPr>
        <w:ind w:right="71" w:firstLine="284"/>
        <w:rPr>
          <w:rFonts w:asciiTheme="majorBidi" w:hAnsiTheme="majorBidi" w:cstheme="majorBidi"/>
          <w:sz w:val="24"/>
          <w:szCs w:val="24"/>
        </w:rPr>
      </w:pPr>
      <w:proofErr w:type="spellStart"/>
      <w:r w:rsidRPr="006C3E9E">
        <w:rPr>
          <w:rFonts w:asciiTheme="majorBidi" w:hAnsiTheme="majorBidi" w:cstheme="majorBidi"/>
          <w:sz w:val="24"/>
          <w:szCs w:val="24"/>
        </w:rPr>
        <w:t>Hosmer</w:t>
      </w:r>
      <w:proofErr w:type="spellEnd"/>
      <w:r w:rsidRPr="006C3E9E">
        <w:rPr>
          <w:rFonts w:asciiTheme="majorBidi" w:hAnsiTheme="majorBidi" w:cstheme="majorBidi"/>
          <w:sz w:val="24"/>
          <w:szCs w:val="24"/>
        </w:rPr>
        <w:t>, D</w:t>
      </w:r>
      <w:proofErr w:type="gramStart"/>
      <w:r w:rsidRPr="006C3E9E">
        <w:rPr>
          <w:rFonts w:asciiTheme="majorBidi" w:hAnsiTheme="majorBidi" w:cstheme="majorBidi"/>
          <w:sz w:val="24"/>
          <w:szCs w:val="24"/>
        </w:rPr>
        <w:t>.</w:t>
      </w:r>
      <w:r w:rsidR="00334CEC" w:rsidRPr="006C3E9E">
        <w:rPr>
          <w:rFonts w:asciiTheme="majorBidi" w:hAnsiTheme="majorBidi" w:cstheme="majorBidi"/>
          <w:sz w:val="24"/>
          <w:szCs w:val="24"/>
        </w:rPr>
        <w:t>,</w:t>
      </w:r>
      <w:proofErr w:type="gramEnd"/>
      <w:r w:rsidR="00334CEC" w:rsidRPr="006C3E9E">
        <w:rPr>
          <w:rFonts w:asciiTheme="majorBidi" w:hAnsiTheme="majorBidi" w:cstheme="majorBidi"/>
          <w:sz w:val="24"/>
          <w:szCs w:val="24"/>
        </w:rPr>
        <w:t xml:space="preserve"> </w:t>
      </w:r>
      <w:r w:rsidRPr="006C3E9E">
        <w:rPr>
          <w:rFonts w:asciiTheme="majorBidi" w:hAnsiTheme="majorBidi" w:cstheme="majorBidi"/>
          <w:sz w:val="24"/>
          <w:szCs w:val="24"/>
        </w:rPr>
        <w:t xml:space="preserve">W., </w:t>
      </w:r>
      <w:proofErr w:type="spellStart"/>
      <w:r w:rsidRPr="006C3E9E">
        <w:rPr>
          <w:rFonts w:asciiTheme="majorBidi" w:hAnsiTheme="majorBidi" w:cstheme="majorBidi"/>
          <w:sz w:val="24"/>
          <w:szCs w:val="24"/>
        </w:rPr>
        <w:t>Lemeshow</w:t>
      </w:r>
      <w:proofErr w:type="spellEnd"/>
      <w:r w:rsidRPr="006C3E9E">
        <w:rPr>
          <w:rFonts w:asciiTheme="majorBidi" w:hAnsiTheme="majorBidi" w:cstheme="majorBidi"/>
          <w:sz w:val="24"/>
          <w:szCs w:val="24"/>
        </w:rPr>
        <w:t xml:space="preserve">, S. 2000. </w:t>
      </w:r>
      <w:proofErr w:type="spellStart"/>
      <w:r w:rsidRPr="006C3E9E">
        <w:rPr>
          <w:rFonts w:asciiTheme="majorBidi" w:hAnsiTheme="majorBidi" w:cstheme="majorBidi"/>
          <w:sz w:val="24"/>
          <w:szCs w:val="24"/>
        </w:rPr>
        <w:t>Applied</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Logistic</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Regression</w:t>
      </w:r>
      <w:proofErr w:type="spellEnd"/>
      <w:r w:rsidRPr="006C3E9E">
        <w:rPr>
          <w:rFonts w:asciiTheme="majorBidi" w:hAnsiTheme="majorBidi" w:cstheme="majorBidi"/>
          <w:sz w:val="24"/>
          <w:szCs w:val="24"/>
        </w:rPr>
        <w:t xml:space="preserve">. Second Edition. New York: John </w:t>
      </w:r>
      <w:proofErr w:type="spellStart"/>
      <w:r w:rsidRPr="006C3E9E">
        <w:rPr>
          <w:rFonts w:asciiTheme="majorBidi" w:hAnsiTheme="majorBidi" w:cstheme="majorBidi"/>
          <w:sz w:val="24"/>
          <w:szCs w:val="24"/>
        </w:rPr>
        <w:t>Wiley</w:t>
      </w:r>
      <w:proofErr w:type="spellEnd"/>
      <w:r w:rsidRPr="006C3E9E">
        <w:rPr>
          <w:rFonts w:asciiTheme="majorBidi" w:hAnsiTheme="majorBidi" w:cstheme="majorBidi"/>
          <w:sz w:val="24"/>
          <w:szCs w:val="24"/>
        </w:rPr>
        <w:t xml:space="preserve"> &amp; </w:t>
      </w:r>
      <w:proofErr w:type="spellStart"/>
      <w:r w:rsidRPr="006C3E9E">
        <w:rPr>
          <w:rFonts w:asciiTheme="majorBidi" w:hAnsiTheme="majorBidi" w:cstheme="majorBidi"/>
          <w:sz w:val="24"/>
          <w:szCs w:val="24"/>
        </w:rPr>
        <w:t>Sons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Inc</w:t>
      </w:r>
      <w:proofErr w:type="spellEnd"/>
      <w:r w:rsidRPr="006C3E9E">
        <w:rPr>
          <w:rFonts w:asciiTheme="majorBidi" w:hAnsiTheme="majorBidi" w:cstheme="majorBidi"/>
          <w:sz w:val="24"/>
          <w:szCs w:val="24"/>
        </w:rPr>
        <w:t xml:space="preserve">. </w:t>
      </w:r>
    </w:p>
    <w:p w:rsidR="00334CEC" w:rsidRPr="006C3E9E" w:rsidRDefault="00334CEC" w:rsidP="00334CEC">
      <w:pPr>
        <w:ind w:right="71" w:firstLine="284"/>
        <w:rPr>
          <w:rFonts w:asciiTheme="majorBidi" w:hAnsiTheme="majorBidi" w:cstheme="majorBidi"/>
          <w:sz w:val="24"/>
          <w:szCs w:val="24"/>
        </w:rPr>
      </w:pPr>
      <w:proofErr w:type="spellStart"/>
      <w:r w:rsidRPr="006C3E9E">
        <w:rPr>
          <w:rFonts w:asciiTheme="majorBidi" w:hAnsiTheme="majorBidi" w:cstheme="majorBidi"/>
          <w:sz w:val="24"/>
          <w:szCs w:val="24"/>
        </w:rPr>
        <w:t>Kleinbaum</w:t>
      </w:r>
      <w:proofErr w:type="spellEnd"/>
      <w:r w:rsidRPr="006C3E9E">
        <w:rPr>
          <w:rFonts w:asciiTheme="majorBidi" w:hAnsiTheme="majorBidi" w:cstheme="majorBidi"/>
          <w:sz w:val="24"/>
          <w:szCs w:val="24"/>
        </w:rPr>
        <w:t>, D</w:t>
      </w:r>
      <w:proofErr w:type="gramStart"/>
      <w:r w:rsidRPr="006C3E9E">
        <w:rPr>
          <w:rFonts w:asciiTheme="majorBidi" w:hAnsiTheme="majorBidi" w:cstheme="majorBidi"/>
          <w:sz w:val="24"/>
          <w:szCs w:val="24"/>
        </w:rPr>
        <w:t>.,</w:t>
      </w:r>
      <w:proofErr w:type="gramEnd"/>
      <w:r w:rsidRPr="006C3E9E">
        <w:rPr>
          <w:rFonts w:asciiTheme="majorBidi" w:hAnsiTheme="majorBidi" w:cstheme="majorBidi"/>
          <w:sz w:val="24"/>
          <w:szCs w:val="24"/>
        </w:rPr>
        <w:t xml:space="preserve"> G., </w:t>
      </w:r>
      <w:proofErr w:type="spellStart"/>
      <w:r w:rsidRPr="006C3E9E">
        <w:rPr>
          <w:rFonts w:asciiTheme="majorBidi" w:hAnsiTheme="majorBidi" w:cstheme="majorBidi"/>
          <w:sz w:val="24"/>
          <w:szCs w:val="24"/>
        </w:rPr>
        <w:t>Klein</w:t>
      </w:r>
      <w:proofErr w:type="spellEnd"/>
      <w:r w:rsidRPr="006C3E9E">
        <w:rPr>
          <w:rFonts w:asciiTheme="majorBidi" w:hAnsiTheme="majorBidi" w:cstheme="majorBidi"/>
          <w:sz w:val="24"/>
          <w:szCs w:val="24"/>
        </w:rPr>
        <w:t xml:space="preserve">, M. 2002.  </w:t>
      </w:r>
      <w:proofErr w:type="spellStart"/>
      <w:r w:rsidRPr="006C3E9E">
        <w:rPr>
          <w:rFonts w:asciiTheme="majorBidi" w:hAnsiTheme="majorBidi" w:cstheme="majorBidi"/>
          <w:sz w:val="24"/>
          <w:szCs w:val="24"/>
        </w:rPr>
        <w:t>Logistic</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regression</w:t>
      </w:r>
      <w:proofErr w:type="spellEnd"/>
      <w:r w:rsidRPr="006C3E9E">
        <w:rPr>
          <w:rFonts w:asciiTheme="majorBidi" w:hAnsiTheme="majorBidi" w:cstheme="majorBidi"/>
          <w:sz w:val="24"/>
          <w:szCs w:val="24"/>
        </w:rPr>
        <w:t xml:space="preserve"> : a self-</w:t>
      </w:r>
      <w:proofErr w:type="spellStart"/>
      <w:r w:rsidRPr="006C3E9E">
        <w:rPr>
          <w:rFonts w:asciiTheme="majorBidi" w:hAnsiTheme="majorBidi" w:cstheme="majorBidi"/>
          <w:sz w:val="24"/>
          <w:szCs w:val="24"/>
        </w:rPr>
        <w:t>learning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text</w:t>
      </w:r>
      <w:proofErr w:type="spellEnd"/>
      <w:r w:rsidRPr="006C3E9E">
        <w:rPr>
          <w:rFonts w:asciiTheme="majorBidi" w:hAnsiTheme="majorBidi" w:cstheme="majorBidi"/>
          <w:sz w:val="24"/>
          <w:szCs w:val="24"/>
        </w:rPr>
        <w:t xml:space="preserve">. New </w:t>
      </w:r>
      <w:proofErr w:type="gramStart"/>
      <w:r w:rsidRPr="006C3E9E">
        <w:rPr>
          <w:rFonts w:asciiTheme="majorBidi" w:hAnsiTheme="majorBidi" w:cstheme="majorBidi"/>
          <w:sz w:val="24"/>
          <w:szCs w:val="24"/>
        </w:rPr>
        <w:t xml:space="preserve">York : </w:t>
      </w:r>
      <w:proofErr w:type="spellStart"/>
      <w:r w:rsidRPr="006C3E9E">
        <w:rPr>
          <w:rFonts w:asciiTheme="majorBidi" w:hAnsiTheme="majorBidi" w:cstheme="majorBidi"/>
          <w:sz w:val="24"/>
          <w:szCs w:val="24"/>
        </w:rPr>
        <w:t>Springer</w:t>
      </w:r>
      <w:proofErr w:type="spellEnd"/>
      <w:proofErr w:type="gramEnd"/>
      <w:r w:rsidRPr="006C3E9E">
        <w:rPr>
          <w:rFonts w:asciiTheme="majorBidi" w:hAnsiTheme="majorBidi" w:cstheme="majorBidi"/>
          <w:sz w:val="24"/>
          <w:szCs w:val="24"/>
        </w:rPr>
        <w:t>.</w:t>
      </w:r>
    </w:p>
    <w:p w:rsidR="004010AE" w:rsidRPr="006C3E9E" w:rsidRDefault="004010AE" w:rsidP="004010AE">
      <w:pPr>
        <w:ind w:right="71" w:firstLine="284"/>
        <w:rPr>
          <w:rFonts w:asciiTheme="majorBidi" w:hAnsiTheme="majorBidi" w:cstheme="majorBidi"/>
          <w:sz w:val="24"/>
          <w:szCs w:val="24"/>
        </w:rPr>
      </w:pPr>
      <w:proofErr w:type="spellStart"/>
      <w:r w:rsidRPr="006C3E9E">
        <w:rPr>
          <w:rFonts w:asciiTheme="majorBidi" w:hAnsiTheme="majorBidi" w:cstheme="majorBidi"/>
          <w:sz w:val="24"/>
          <w:szCs w:val="24"/>
        </w:rPr>
        <w:t>Petrucci</w:t>
      </w:r>
      <w:proofErr w:type="spellEnd"/>
      <w:r w:rsidRPr="006C3E9E">
        <w:rPr>
          <w:rFonts w:asciiTheme="majorBidi" w:hAnsiTheme="majorBidi" w:cstheme="majorBidi"/>
          <w:sz w:val="24"/>
          <w:szCs w:val="24"/>
        </w:rPr>
        <w:t>, C</w:t>
      </w:r>
      <w:proofErr w:type="gramStart"/>
      <w:r w:rsidRPr="006C3E9E">
        <w:rPr>
          <w:rFonts w:asciiTheme="majorBidi" w:hAnsiTheme="majorBidi" w:cstheme="majorBidi"/>
          <w:sz w:val="24"/>
          <w:szCs w:val="24"/>
        </w:rPr>
        <w:t>.,</w:t>
      </w:r>
      <w:proofErr w:type="gramEnd"/>
      <w:r w:rsidRPr="006C3E9E">
        <w:rPr>
          <w:rFonts w:asciiTheme="majorBidi" w:hAnsiTheme="majorBidi" w:cstheme="majorBidi"/>
          <w:sz w:val="24"/>
          <w:szCs w:val="24"/>
        </w:rPr>
        <w:t xml:space="preserve"> J. 2009. A </w:t>
      </w:r>
      <w:proofErr w:type="spellStart"/>
      <w:r w:rsidRPr="006C3E9E">
        <w:rPr>
          <w:rFonts w:asciiTheme="majorBidi" w:hAnsiTheme="majorBidi" w:cstheme="majorBidi"/>
          <w:sz w:val="24"/>
          <w:szCs w:val="24"/>
        </w:rPr>
        <w:t>Primer</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for</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Social</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Worker</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Researchers</w:t>
      </w:r>
      <w:proofErr w:type="spellEnd"/>
      <w:r w:rsidRPr="006C3E9E">
        <w:rPr>
          <w:rFonts w:asciiTheme="majorBidi" w:hAnsiTheme="majorBidi" w:cstheme="majorBidi"/>
          <w:sz w:val="24"/>
          <w:szCs w:val="24"/>
        </w:rPr>
        <w:t xml:space="preserve"> on How </w:t>
      </w:r>
      <w:proofErr w:type="spellStart"/>
      <w:r w:rsidRPr="006C3E9E">
        <w:rPr>
          <w:rFonts w:asciiTheme="majorBidi" w:hAnsiTheme="majorBidi" w:cstheme="majorBidi"/>
          <w:sz w:val="24"/>
          <w:szCs w:val="24"/>
        </w:rPr>
        <w:t>to</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Conduct</w:t>
      </w:r>
      <w:proofErr w:type="spellEnd"/>
      <w:r w:rsidRPr="006C3E9E">
        <w:rPr>
          <w:rFonts w:asciiTheme="majorBidi" w:hAnsiTheme="majorBidi" w:cstheme="majorBidi"/>
          <w:sz w:val="24"/>
          <w:szCs w:val="24"/>
        </w:rPr>
        <w:t xml:space="preserve"> a </w:t>
      </w:r>
      <w:proofErr w:type="spellStart"/>
      <w:r w:rsidRPr="006C3E9E">
        <w:rPr>
          <w:rFonts w:asciiTheme="majorBidi" w:hAnsiTheme="majorBidi" w:cstheme="majorBidi"/>
          <w:sz w:val="24"/>
          <w:szCs w:val="24"/>
        </w:rPr>
        <w:t>Multinomial</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Logistic</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Regression</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Journal</w:t>
      </w:r>
      <w:proofErr w:type="spellEnd"/>
      <w:r w:rsidRPr="006C3E9E">
        <w:rPr>
          <w:rFonts w:asciiTheme="majorBidi" w:hAnsiTheme="majorBidi" w:cstheme="majorBidi"/>
          <w:sz w:val="24"/>
          <w:szCs w:val="24"/>
        </w:rPr>
        <w:t xml:space="preserve"> of </w:t>
      </w:r>
      <w:proofErr w:type="spellStart"/>
      <w:r w:rsidRPr="006C3E9E">
        <w:rPr>
          <w:rFonts w:asciiTheme="majorBidi" w:hAnsiTheme="majorBidi" w:cstheme="majorBidi"/>
          <w:sz w:val="24"/>
          <w:szCs w:val="24"/>
        </w:rPr>
        <w:t>Social</w:t>
      </w:r>
      <w:proofErr w:type="spellEnd"/>
      <w:r w:rsidRPr="006C3E9E">
        <w:rPr>
          <w:rFonts w:asciiTheme="majorBidi" w:hAnsiTheme="majorBidi" w:cstheme="majorBidi"/>
          <w:sz w:val="24"/>
          <w:szCs w:val="24"/>
        </w:rPr>
        <w:t xml:space="preserve"> Service </w:t>
      </w:r>
      <w:proofErr w:type="spellStart"/>
      <w:r w:rsidRPr="006C3E9E">
        <w:rPr>
          <w:rFonts w:asciiTheme="majorBidi" w:hAnsiTheme="majorBidi" w:cstheme="majorBidi"/>
          <w:sz w:val="24"/>
          <w:szCs w:val="24"/>
        </w:rPr>
        <w:t>Research</w:t>
      </w:r>
      <w:proofErr w:type="spellEnd"/>
      <w:r w:rsidRPr="006C3E9E">
        <w:rPr>
          <w:rFonts w:asciiTheme="majorBidi" w:hAnsiTheme="majorBidi" w:cstheme="majorBidi"/>
          <w:sz w:val="24"/>
          <w:szCs w:val="24"/>
        </w:rPr>
        <w:t>. 35(2). 193-205.</w:t>
      </w:r>
    </w:p>
    <w:p w:rsidR="00700282" w:rsidRPr="006C3E9E" w:rsidRDefault="009A3854" w:rsidP="00C31775">
      <w:pPr>
        <w:ind w:right="71" w:firstLine="284"/>
        <w:rPr>
          <w:rFonts w:asciiTheme="majorBidi" w:hAnsiTheme="majorBidi" w:cstheme="majorBidi"/>
          <w:sz w:val="24"/>
          <w:szCs w:val="24"/>
        </w:rPr>
      </w:pPr>
      <w:proofErr w:type="spellStart"/>
      <w:r w:rsidRPr="006C3E9E">
        <w:rPr>
          <w:rFonts w:asciiTheme="majorBidi" w:hAnsiTheme="majorBidi" w:cstheme="majorBidi"/>
          <w:sz w:val="24"/>
          <w:szCs w:val="24"/>
        </w:rPr>
        <w:t>Siddiqi</w:t>
      </w:r>
      <w:proofErr w:type="spellEnd"/>
      <w:r w:rsidRPr="006C3E9E">
        <w:rPr>
          <w:rFonts w:asciiTheme="majorBidi" w:hAnsiTheme="majorBidi" w:cstheme="majorBidi"/>
          <w:sz w:val="24"/>
          <w:szCs w:val="24"/>
        </w:rPr>
        <w:t xml:space="preserve">, N. 2006. </w:t>
      </w:r>
      <w:proofErr w:type="spellStart"/>
      <w:r w:rsidRPr="006C3E9E">
        <w:rPr>
          <w:rFonts w:asciiTheme="majorBidi" w:hAnsiTheme="majorBidi" w:cstheme="majorBidi"/>
          <w:sz w:val="24"/>
          <w:szCs w:val="24"/>
        </w:rPr>
        <w:t>Credit</w:t>
      </w:r>
      <w:proofErr w:type="spellEnd"/>
      <w:r w:rsidRPr="006C3E9E">
        <w:rPr>
          <w:rFonts w:asciiTheme="majorBidi" w:hAnsiTheme="majorBidi" w:cstheme="majorBidi"/>
          <w:sz w:val="24"/>
          <w:szCs w:val="24"/>
        </w:rPr>
        <w:t xml:space="preserve"> Risk </w:t>
      </w:r>
      <w:proofErr w:type="spellStart"/>
      <w:r w:rsidRPr="006C3E9E">
        <w:rPr>
          <w:rFonts w:asciiTheme="majorBidi" w:hAnsiTheme="majorBidi" w:cstheme="majorBidi"/>
          <w:sz w:val="24"/>
          <w:szCs w:val="24"/>
        </w:rPr>
        <w:t>Scorecards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Developing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and</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Implementing</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Intelligent</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Credit</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Scoring</w:t>
      </w:r>
      <w:proofErr w:type="spellEnd"/>
      <w:r w:rsidRPr="006C3E9E">
        <w:rPr>
          <w:rFonts w:asciiTheme="majorBidi" w:hAnsiTheme="majorBidi" w:cstheme="majorBidi"/>
          <w:sz w:val="24"/>
          <w:szCs w:val="24"/>
          <w:lang w:val="en"/>
        </w:rPr>
        <w:t xml:space="preserve">. New Jersey: </w:t>
      </w:r>
      <w:r w:rsidRPr="006C3E9E">
        <w:rPr>
          <w:rFonts w:asciiTheme="majorBidi" w:hAnsiTheme="majorBidi" w:cstheme="majorBidi"/>
          <w:sz w:val="24"/>
          <w:szCs w:val="24"/>
        </w:rPr>
        <w:t xml:space="preserve">John </w:t>
      </w:r>
      <w:proofErr w:type="spellStart"/>
      <w:r w:rsidRPr="006C3E9E">
        <w:rPr>
          <w:rFonts w:asciiTheme="majorBidi" w:hAnsiTheme="majorBidi" w:cstheme="majorBidi"/>
          <w:sz w:val="24"/>
          <w:szCs w:val="24"/>
        </w:rPr>
        <w:t>Wiley</w:t>
      </w:r>
      <w:proofErr w:type="spellEnd"/>
      <w:r w:rsidRPr="006C3E9E">
        <w:rPr>
          <w:rFonts w:asciiTheme="majorBidi" w:hAnsiTheme="majorBidi" w:cstheme="majorBidi"/>
          <w:sz w:val="24"/>
          <w:szCs w:val="24"/>
        </w:rPr>
        <w:t xml:space="preserve"> &amp; </w:t>
      </w:r>
      <w:proofErr w:type="spellStart"/>
      <w:r w:rsidRPr="006C3E9E">
        <w:rPr>
          <w:rFonts w:asciiTheme="majorBidi" w:hAnsiTheme="majorBidi" w:cstheme="majorBidi"/>
          <w:sz w:val="24"/>
          <w:szCs w:val="24"/>
        </w:rPr>
        <w:t>Sons</w:t>
      </w:r>
      <w:proofErr w:type="spellEnd"/>
      <w:r w:rsidRPr="006C3E9E">
        <w:rPr>
          <w:rFonts w:asciiTheme="majorBidi" w:hAnsiTheme="majorBidi" w:cstheme="majorBidi"/>
          <w:sz w:val="24"/>
          <w:szCs w:val="24"/>
        </w:rPr>
        <w:t xml:space="preserve">, </w:t>
      </w:r>
      <w:proofErr w:type="spellStart"/>
      <w:r w:rsidRPr="006C3E9E">
        <w:rPr>
          <w:rFonts w:asciiTheme="majorBidi" w:hAnsiTheme="majorBidi" w:cstheme="majorBidi"/>
          <w:sz w:val="24"/>
          <w:szCs w:val="24"/>
        </w:rPr>
        <w:t>Inc</w:t>
      </w:r>
      <w:proofErr w:type="spellEnd"/>
      <w:r w:rsidRPr="006C3E9E">
        <w:rPr>
          <w:rFonts w:asciiTheme="majorBidi" w:hAnsiTheme="majorBidi" w:cstheme="majorBidi"/>
          <w:sz w:val="24"/>
          <w:szCs w:val="24"/>
        </w:rPr>
        <w:t>.</w:t>
      </w:r>
    </w:p>
    <w:p w:rsidR="006C3E9E" w:rsidRPr="006C3E9E" w:rsidRDefault="006C3E9E" w:rsidP="00C31775">
      <w:pPr>
        <w:ind w:right="71" w:firstLine="284"/>
        <w:rPr>
          <w:rFonts w:asciiTheme="majorBidi" w:hAnsiTheme="majorBidi" w:cstheme="majorBidi"/>
          <w:sz w:val="24"/>
          <w:szCs w:val="24"/>
        </w:rPr>
      </w:pPr>
    </w:p>
    <w:p w:rsidR="006C3E9E" w:rsidRPr="006C3E9E" w:rsidRDefault="006C3E9E" w:rsidP="00C31775">
      <w:pPr>
        <w:ind w:right="71" w:firstLine="284"/>
        <w:rPr>
          <w:rFonts w:asciiTheme="majorBidi" w:hAnsiTheme="majorBidi" w:cstheme="majorBidi"/>
          <w:sz w:val="24"/>
          <w:szCs w:val="24"/>
        </w:rPr>
      </w:pPr>
    </w:p>
    <w:p w:rsidR="006C3E9E" w:rsidRPr="006C3E9E" w:rsidRDefault="006C3E9E" w:rsidP="00C31775">
      <w:pPr>
        <w:ind w:right="71" w:firstLine="284"/>
        <w:rPr>
          <w:rFonts w:asciiTheme="majorBidi" w:hAnsiTheme="majorBidi" w:cstheme="majorBidi"/>
          <w:sz w:val="24"/>
          <w:szCs w:val="24"/>
        </w:rPr>
        <w:sectPr w:rsidR="006C3E9E" w:rsidRPr="006C3E9E" w:rsidSect="00B4188E">
          <w:pgSz w:w="11906" w:h="16838"/>
          <w:pgMar w:top="1417" w:right="1417" w:bottom="1417" w:left="1417" w:header="708" w:footer="708" w:gutter="0"/>
          <w:cols w:space="708"/>
          <w:docGrid w:linePitch="360"/>
        </w:sectPr>
      </w:pPr>
    </w:p>
    <w:p w:rsidR="003150DD" w:rsidRPr="006C3E9E" w:rsidRDefault="003150DD" w:rsidP="003150DD">
      <w:pPr>
        <w:pStyle w:val="Balk1"/>
        <w:ind w:firstLine="284"/>
        <w:rPr>
          <w:rFonts w:asciiTheme="majorBidi" w:hAnsiTheme="majorBidi"/>
          <w:sz w:val="24"/>
          <w:szCs w:val="24"/>
        </w:rPr>
      </w:pPr>
      <w:r w:rsidRPr="006C3E9E">
        <w:rPr>
          <w:rFonts w:asciiTheme="majorBidi" w:hAnsiTheme="majorBidi"/>
          <w:sz w:val="24"/>
          <w:szCs w:val="24"/>
        </w:rPr>
        <w:lastRenderedPageBreak/>
        <w:t>EK 1: Değişken Listesi</w:t>
      </w:r>
    </w:p>
    <w:tbl>
      <w:tblPr>
        <w:tblW w:w="8740" w:type="dxa"/>
        <w:tblCellMar>
          <w:left w:w="70" w:type="dxa"/>
          <w:right w:w="70" w:type="dxa"/>
        </w:tblCellMar>
        <w:tblLook w:val="04A0" w:firstRow="1" w:lastRow="0" w:firstColumn="1" w:lastColumn="0" w:noHBand="0" w:noVBand="1"/>
      </w:tblPr>
      <w:tblGrid>
        <w:gridCol w:w="4260"/>
        <w:gridCol w:w="4480"/>
      </w:tblGrid>
      <w:tr w:rsidR="003150DD" w:rsidRPr="006C3E9E" w:rsidTr="006D29A7">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Değişken</w:t>
            </w:r>
          </w:p>
        </w:tc>
        <w:tc>
          <w:tcPr>
            <w:tcW w:w="5160" w:type="dxa"/>
            <w:tcBorders>
              <w:top w:val="single" w:sz="4" w:space="0" w:color="auto"/>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Tanımı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CANLI_TEMERRUT_YAPILANDIRMA</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CANLI_TEMERRUT_YAPILANDIRMA</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LastLimitDayCount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Limit Açılma Tarihi (Gün)</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CashProductCount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Nakdi Ürün Limiti Adedi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G_LastMonthOverdueDayCount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1 Ay Gecikme Gün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G_Last12MonthOfNegotiationCount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12 Ayda Gruptaki Müşterilerin Görüşme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CollateralTypeCount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Teminat Türü Sayısı (İpotek, Araç, Nakit </w:t>
            </w:r>
            <w:proofErr w:type="spellStart"/>
            <w:proofErr w:type="gramStart"/>
            <w:r w:rsidRPr="006C3E9E">
              <w:rPr>
                <w:rFonts w:asciiTheme="majorBidi" w:eastAsia="Times New Roman" w:hAnsiTheme="majorBidi" w:cstheme="majorBidi"/>
                <w:sz w:val="24"/>
                <w:szCs w:val="24"/>
                <w:lang w:eastAsia="tr-TR"/>
              </w:rPr>
              <w:t>Bloke,Gks</w:t>
            </w:r>
            <w:proofErr w:type="spellEnd"/>
            <w:proofErr w:type="gramEnd"/>
            <w:r w:rsidRPr="006C3E9E">
              <w:rPr>
                <w:rFonts w:asciiTheme="majorBidi" w:eastAsia="Times New Roman" w:hAnsiTheme="majorBidi" w:cstheme="majorBidi"/>
                <w:sz w:val="24"/>
                <w:szCs w:val="24"/>
                <w:lang w:eastAsia="tr-TR"/>
              </w:rPr>
              <w:t xml:space="preserve"> Hariç)</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ChqCltrlAvgAmtLastYr</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1 Yıl Teminat Alınan Çeklerin Ortalaması</w:t>
            </w:r>
          </w:p>
        </w:tc>
      </w:tr>
      <w:tr w:rsidR="003150DD" w:rsidRPr="006C3E9E" w:rsidTr="006D29A7">
        <w:trPr>
          <w:trHeight w:val="6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BdCqCtlAmntLtYrRtOvAllCqCtlLtYr</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Bir Yıl İçinde Karşılıksız Çek Adedi / Son Bir Yıl İçinde Teminata Alınan Toplam Çek Adedi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ChequeRiskAmount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Çek Riski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AvgDelayDayCountL12M</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Önceki 12 Ay Ortalama Gecikme Gün </w:t>
            </w:r>
            <w:proofErr w:type="spellStart"/>
            <w:r w:rsidRPr="006C3E9E">
              <w:rPr>
                <w:rFonts w:asciiTheme="majorBidi" w:eastAsia="Times New Roman" w:hAnsiTheme="majorBidi" w:cstheme="majorBidi"/>
                <w:sz w:val="24"/>
                <w:szCs w:val="24"/>
                <w:lang w:eastAsia="tr-TR"/>
              </w:rPr>
              <w:t>Sayisi</w:t>
            </w:r>
            <w:proofErr w:type="spellEnd"/>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Last3MonthOverdueDayCount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3 Ay-Gecikme Gün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Last6MonthOverdueDayCount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6 Ay-Gecikme Gün Sayısı</w:t>
            </w:r>
          </w:p>
        </w:tc>
      </w:tr>
      <w:tr w:rsidR="003150DD" w:rsidRPr="006C3E9E" w:rsidTr="006D29A7">
        <w:trPr>
          <w:trHeight w:val="6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Plus7ArrearAvgAmtL6M</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gramStart"/>
            <w:r w:rsidRPr="006C3E9E">
              <w:rPr>
                <w:rFonts w:asciiTheme="majorBidi" w:eastAsia="Times New Roman" w:hAnsiTheme="majorBidi" w:cstheme="majorBidi"/>
                <w:sz w:val="24"/>
                <w:szCs w:val="24"/>
                <w:lang w:eastAsia="tr-TR"/>
              </w:rPr>
              <w:t>önceki</w:t>
            </w:r>
            <w:proofErr w:type="gramEnd"/>
            <w:r w:rsidRPr="006C3E9E">
              <w:rPr>
                <w:rFonts w:asciiTheme="majorBidi" w:eastAsia="Times New Roman" w:hAnsiTheme="majorBidi" w:cstheme="majorBidi"/>
                <w:sz w:val="24"/>
                <w:szCs w:val="24"/>
                <w:lang w:eastAsia="tr-TR"/>
              </w:rPr>
              <w:t xml:space="preserve"> son 6 ayda 7 gün ve üzeri gecikmeye girmiş toplam tutar / önceki son 6 ayda 7 gün ve üzeri gecikme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Last6MonthOfNegotiationCount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Son 6 ay Aranma adedi (aktif görüşme sayısı) </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First6MonthInstallmentCount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İlk 6 Ay Toplam Taksit Adedi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BFirst6And12MInsCount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İlk 6-12 Ay Arası Toplam Taksit Adedi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L12MUtilHasRiskCashPCount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12 Ayda Yapılan Projelerden Riski Devam Eden Nakdi Proje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Last24MonthCashLoanProjectCount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24 Ayda Yapılan Nakdi Proje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Last24MonthLoanProjectCount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24 Ayda Yapılan Toplam Proje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L612MonthAvgNonCashRisk</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gramStart"/>
            <w:r w:rsidRPr="006C3E9E">
              <w:rPr>
                <w:rFonts w:asciiTheme="majorBidi" w:eastAsia="Times New Roman" w:hAnsiTheme="majorBidi" w:cstheme="majorBidi"/>
                <w:sz w:val="24"/>
                <w:szCs w:val="24"/>
                <w:lang w:eastAsia="tr-TR"/>
              </w:rPr>
              <w:t>önceki</w:t>
            </w:r>
            <w:proofErr w:type="gramEnd"/>
            <w:r w:rsidRPr="006C3E9E">
              <w:rPr>
                <w:rFonts w:asciiTheme="majorBidi" w:eastAsia="Times New Roman" w:hAnsiTheme="majorBidi" w:cstheme="majorBidi"/>
                <w:sz w:val="24"/>
                <w:szCs w:val="24"/>
                <w:lang w:eastAsia="tr-TR"/>
              </w:rPr>
              <w:t xml:space="preserve"> ilk 6-12 aydaki ortalama </w:t>
            </w:r>
            <w:proofErr w:type="spellStart"/>
            <w:r w:rsidRPr="006C3E9E">
              <w:rPr>
                <w:rFonts w:asciiTheme="majorBidi" w:eastAsia="Times New Roman" w:hAnsiTheme="majorBidi" w:cstheme="majorBidi"/>
                <w:sz w:val="24"/>
                <w:szCs w:val="24"/>
                <w:lang w:eastAsia="tr-TR"/>
              </w:rPr>
              <w:t>gayrinakdi</w:t>
            </w:r>
            <w:proofErr w:type="spellEnd"/>
            <w:r w:rsidRPr="006C3E9E">
              <w:rPr>
                <w:rFonts w:asciiTheme="majorBidi" w:eastAsia="Times New Roman" w:hAnsiTheme="majorBidi" w:cstheme="majorBidi"/>
                <w:sz w:val="24"/>
                <w:szCs w:val="24"/>
                <w:lang w:eastAsia="tr-TR"/>
              </w:rPr>
              <w:t xml:space="preserve"> riski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L6MonthAvgRisk</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Son 6 Aydaki Ortalama Total Riski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CashLimitUtil</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Nakdi Limit Kullanım Oranı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L6MAvgTotalLimitUtil</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Önceki Son 6 Aydaki Ortalama Total Limiti Kullanım Oranı (%)</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L12MMaxTotalLimitUtilRate</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Önceki son 12 aydaki maksimum total limiti kullanım oranı (%)</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Last12MonthsAvgCashLimit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Önceki son 12 aydaki ortalama nakdi limiti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Last12MonthsMaximumCashLimit</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Önceki Son 12 Aydaki Maksimum Nakdi Limiti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LastMonthAvgCurrentBalance</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 Son 1 Ay Cari Hesaplarında Ortalama Bakiye</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Last3MonthAvgCurrentBalance</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Cari Hesaplarında Son 3 Ay Ortalama Bakiye</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OfficialCorrespondenceCountG</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Grup Ve Grup Firma Ortakları Resmi </w:t>
            </w:r>
            <w:r w:rsidRPr="006C3E9E">
              <w:rPr>
                <w:rFonts w:asciiTheme="majorBidi" w:eastAsia="Times New Roman" w:hAnsiTheme="majorBidi" w:cstheme="majorBidi"/>
                <w:sz w:val="24"/>
                <w:szCs w:val="24"/>
                <w:lang w:eastAsia="tr-TR"/>
              </w:rPr>
              <w:lastRenderedPageBreak/>
              <w:t xml:space="preserve">Yazışma Adedi </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lastRenderedPageBreak/>
              <w:t>TCMBChkUnpaidCountLast1YearG</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Grup ve Grup Firma Ortakları TCMB Karşılıksız Çek Firma/Şahıs Adedi(Son 1 Yıl)</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TCMBChkUnpaidCountLast5YearG</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Son 5 Yıl Grup Ve Grup Firma Ortakları TCMB Karşılıksız Çek Firma/Şahıs Adedi </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FirmAge</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Firma Yaşı (Gün)</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GroupFirmCount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Grup Firma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OpenAccountDayCount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Hesap Açılma </w:t>
            </w:r>
            <w:proofErr w:type="spellStart"/>
            <w:r w:rsidRPr="006C3E9E">
              <w:rPr>
                <w:rFonts w:asciiTheme="majorBidi" w:eastAsia="Times New Roman" w:hAnsiTheme="majorBidi" w:cstheme="majorBidi"/>
                <w:sz w:val="24"/>
                <w:szCs w:val="24"/>
                <w:lang w:eastAsia="tr-TR"/>
              </w:rPr>
              <w:t>Tarihi_Müşteri</w:t>
            </w:r>
            <w:proofErr w:type="spellEnd"/>
            <w:r w:rsidRPr="006C3E9E">
              <w:rPr>
                <w:rFonts w:asciiTheme="majorBidi" w:eastAsia="Times New Roman" w:hAnsiTheme="majorBidi" w:cstheme="majorBidi"/>
                <w:sz w:val="24"/>
                <w:szCs w:val="24"/>
                <w:lang w:eastAsia="tr-TR"/>
              </w:rPr>
              <w:t xml:space="preserve"> (Gün)</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G_WorkingBankCount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Grup Çalışılan Banka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IsExistsAccrual</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Faiz Tahakkuku Var Mı? (1,0)</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AccuralAmount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Faiz Tahakkuk Tutarı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WorkingBankCount</w:t>
            </w:r>
            <w:proofErr w:type="spellEnd"/>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Çalışılan Banka Sayısı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TtlCashLmtUtlztntRMMemzucT0</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Toplam Nakdi Limit Kullanımı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TtlNonCashRiskPrcntgtRMMemzucT0</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Toplam </w:t>
            </w:r>
            <w:proofErr w:type="spellStart"/>
            <w:r w:rsidRPr="006C3E9E">
              <w:rPr>
                <w:rFonts w:asciiTheme="majorBidi" w:eastAsia="Times New Roman" w:hAnsiTheme="majorBidi" w:cstheme="majorBidi"/>
                <w:sz w:val="24"/>
                <w:szCs w:val="24"/>
                <w:lang w:eastAsia="tr-TR"/>
              </w:rPr>
              <w:t>Gayrinakdi</w:t>
            </w:r>
            <w:proofErr w:type="spellEnd"/>
            <w:r w:rsidRPr="006C3E9E">
              <w:rPr>
                <w:rFonts w:asciiTheme="majorBidi" w:eastAsia="Times New Roman" w:hAnsiTheme="majorBidi" w:cstheme="majorBidi"/>
                <w:sz w:val="24"/>
                <w:szCs w:val="24"/>
                <w:lang w:eastAsia="tr-TR"/>
              </w:rPr>
              <w:t xml:space="preserve"> Risk /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Toplam Risk </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MidTermCashtoTotalRiskT0</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Orta Vade Nakdi Risk / Toplam Risk </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ShortTermCashtoTotalLimitT0</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Kısa Vadeli Nakdi Risk / Toplam Limit Oranı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T0)</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ShortTermCashtoTotalCashLimitT0</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Kısa Vade Nakdi Risk /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Toplam Nakdi Limit</w:t>
            </w:r>
          </w:p>
        </w:tc>
      </w:tr>
      <w:tr w:rsidR="003150DD" w:rsidRPr="006C3E9E" w:rsidTr="006D29A7">
        <w:trPr>
          <w:trHeight w:val="6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TtlLimitUtilizationatRMMemzucT6</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Toplam Limit Kullanımı= 6 Dönem Öncesinin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Toplam Risk / 6 Dönem Öncesinin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Toplam Limit</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ChangingFactoringRiskT0T12</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w:t>
            </w:r>
            <w:proofErr w:type="spellStart"/>
            <w:r w:rsidRPr="006C3E9E">
              <w:rPr>
                <w:rFonts w:asciiTheme="majorBidi" w:eastAsia="Times New Roman" w:hAnsiTheme="majorBidi" w:cstheme="majorBidi"/>
                <w:sz w:val="24"/>
                <w:szCs w:val="24"/>
                <w:lang w:eastAsia="tr-TR"/>
              </w:rPr>
              <w:t>Faktoring</w:t>
            </w:r>
            <w:proofErr w:type="spellEnd"/>
            <w:r w:rsidRPr="006C3E9E">
              <w:rPr>
                <w:rFonts w:asciiTheme="majorBidi" w:eastAsia="Times New Roman" w:hAnsiTheme="majorBidi" w:cstheme="majorBidi"/>
                <w:sz w:val="24"/>
                <w:szCs w:val="24"/>
                <w:lang w:eastAsia="tr-TR"/>
              </w:rPr>
              <w:t xml:space="preserve"> Riski /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12 Dönem Öncesinin </w:t>
            </w:r>
            <w:proofErr w:type="spellStart"/>
            <w:r w:rsidRPr="006C3E9E">
              <w:rPr>
                <w:rFonts w:asciiTheme="majorBidi" w:eastAsia="Times New Roman" w:hAnsiTheme="majorBidi" w:cstheme="majorBidi"/>
                <w:sz w:val="24"/>
                <w:szCs w:val="24"/>
                <w:lang w:eastAsia="tr-TR"/>
              </w:rPr>
              <w:t>Faktoring</w:t>
            </w:r>
            <w:proofErr w:type="spellEnd"/>
            <w:r w:rsidRPr="006C3E9E">
              <w:rPr>
                <w:rFonts w:asciiTheme="majorBidi" w:eastAsia="Times New Roman" w:hAnsiTheme="majorBidi" w:cstheme="majorBidi"/>
                <w:sz w:val="24"/>
                <w:szCs w:val="24"/>
                <w:lang w:eastAsia="tr-TR"/>
              </w:rPr>
              <w:t xml:space="preserve"> Riski </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FactoringtoTotalRiskT0</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Faktoring</w:t>
            </w:r>
            <w:proofErr w:type="spellEnd"/>
            <w:r w:rsidRPr="006C3E9E">
              <w:rPr>
                <w:rFonts w:asciiTheme="majorBidi" w:eastAsia="Times New Roman" w:hAnsiTheme="majorBidi" w:cstheme="majorBidi"/>
                <w:sz w:val="24"/>
                <w:szCs w:val="24"/>
                <w:lang w:eastAsia="tr-TR"/>
              </w:rPr>
              <w:t xml:space="preserve"> Riski/ Toplam Risk</w:t>
            </w:r>
          </w:p>
        </w:tc>
      </w:tr>
      <w:tr w:rsidR="003150DD" w:rsidRPr="006C3E9E" w:rsidTr="006D29A7">
        <w:trPr>
          <w:trHeight w:val="6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ChanginginLongTermCashRiskT0T3</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Uzun Vade Nakdi Risk /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3 Dönem Öncesi Uzun Vade Nakdi Risk </w:t>
            </w:r>
          </w:p>
        </w:tc>
      </w:tr>
      <w:tr w:rsidR="003150DD" w:rsidRPr="006C3E9E" w:rsidTr="006D29A7">
        <w:trPr>
          <w:trHeight w:val="6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ChanginginTotalNonCashLimitT0T6</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GN Limit Değişimi=Toplam </w:t>
            </w:r>
            <w:proofErr w:type="spellStart"/>
            <w:r w:rsidRPr="006C3E9E">
              <w:rPr>
                <w:rFonts w:asciiTheme="majorBidi" w:eastAsia="Times New Roman" w:hAnsiTheme="majorBidi" w:cstheme="majorBidi"/>
                <w:sz w:val="24"/>
                <w:szCs w:val="24"/>
                <w:lang w:eastAsia="tr-TR"/>
              </w:rPr>
              <w:t>GayriNakdi</w:t>
            </w:r>
            <w:proofErr w:type="spellEnd"/>
            <w:r w:rsidRPr="006C3E9E">
              <w:rPr>
                <w:rFonts w:asciiTheme="majorBidi" w:eastAsia="Times New Roman" w:hAnsiTheme="majorBidi" w:cstheme="majorBidi"/>
                <w:sz w:val="24"/>
                <w:szCs w:val="24"/>
                <w:lang w:eastAsia="tr-TR"/>
              </w:rPr>
              <w:t xml:space="preserve"> Limit / 6 Dönem Öncesinin Toplam </w:t>
            </w:r>
            <w:proofErr w:type="spellStart"/>
            <w:r w:rsidRPr="006C3E9E">
              <w:rPr>
                <w:rFonts w:asciiTheme="majorBidi" w:eastAsia="Times New Roman" w:hAnsiTheme="majorBidi" w:cstheme="majorBidi"/>
                <w:sz w:val="24"/>
                <w:szCs w:val="24"/>
                <w:lang w:eastAsia="tr-TR"/>
              </w:rPr>
              <w:t>GayriNakdi</w:t>
            </w:r>
            <w:proofErr w:type="spellEnd"/>
            <w:r w:rsidRPr="006C3E9E">
              <w:rPr>
                <w:rFonts w:asciiTheme="majorBidi" w:eastAsia="Times New Roman" w:hAnsiTheme="majorBidi" w:cstheme="majorBidi"/>
                <w:sz w:val="24"/>
                <w:szCs w:val="24"/>
                <w:lang w:eastAsia="tr-TR"/>
              </w:rPr>
              <w:t xml:space="preserve"> Limit</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ChanginginTotalRiskT0T6</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Toplam Risk /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6 Dönem Öncesi Toplam Risk</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ChangingIntAccuralT0T3</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Tahakkuk Tutarı / 3 Dönem Öncesi </w:t>
            </w:r>
            <w:proofErr w:type="spellStart"/>
            <w:r w:rsidRPr="006C3E9E">
              <w:rPr>
                <w:rFonts w:asciiTheme="majorBidi" w:eastAsia="Times New Roman" w:hAnsiTheme="majorBidi" w:cstheme="majorBidi"/>
                <w:sz w:val="24"/>
                <w:szCs w:val="24"/>
                <w:lang w:eastAsia="tr-TR"/>
              </w:rPr>
              <w:t>Memzuç</w:t>
            </w:r>
            <w:proofErr w:type="spellEnd"/>
            <w:r w:rsidRPr="006C3E9E">
              <w:rPr>
                <w:rFonts w:asciiTheme="majorBidi" w:eastAsia="Times New Roman" w:hAnsiTheme="majorBidi" w:cstheme="majorBidi"/>
                <w:sz w:val="24"/>
                <w:szCs w:val="24"/>
                <w:lang w:eastAsia="tr-TR"/>
              </w:rPr>
              <w:t xml:space="preserve"> Tahakkuk Tutarı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SharingRate1</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Ortalık Payı Yüksek Olan Ortağın Ortaklık Payı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AvailblApplicntCountThreeMonth1</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Son 3 Ay Ortalık Payı Yüksek Olan Ortağın -Toplam başvuru </w:t>
            </w:r>
            <w:proofErr w:type="spellStart"/>
            <w:r w:rsidRPr="006C3E9E">
              <w:rPr>
                <w:rFonts w:asciiTheme="majorBidi" w:eastAsia="Times New Roman" w:hAnsiTheme="majorBidi" w:cstheme="majorBidi"/>
                <w:sz w:val="24"/>
                <w:szCs w:val="24"/>
                <w:lang w:eastAsia="tr-TR"/>
              </w:rPr>
              <w:t>sayisi</w:t>
            </w:r>
            <w:proofErr w:type="spellEnd"/>
            <w:r w:rsidRPr="006C3E9E">
              <w:rPr>
                <w:rFonts w:asciiTheme="majorBidi" w:eastAsia="Times New Roman" w:hAnsiTheme="majorBidi" w:cstheme="majorBidi"/>
                <w:sz w:val="24"/>
                <w:szCs w:val="24"/>
                <w:lang w:eastAsia="tr-TR"/>
              </w:rPr>
              <w:t xml:space="preserve"> </w:t>
            </w:r>
          </w:p>
        </w:tc>
      </w:tr>
      <w:tr w:rsidR="003150DD" w:rsidRPr="006C3E9E" w:rsidTr="006D29A7">
        <w:trPr>
          <w:trHeight w:val="6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FourthCon_KA15</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 xml:space="preserve">(Faaliyet Kar </w:t>
            </w:r>
            <w:proofErr w:type="spellStart"/>
            <w:r w:rsidRPr="006C3E9E">
              <w:rPr>
                <w:rFonts w:asciiTheme="majorBidi" w:eastAsia="Times New Roman" w:hAnsiTheme="majorBidi" w:cstheme="majorBidi"/>
                <w:sz w:val="24"/>
                <w:szCs w:val="24"/>
                <w:lang w:eastAsia="tr-TR"/>
              </w:rPr>
              <w:t>Zararı+Amortisman</w:t>
            </w:r>
            <w:proofErr w:type="spellEnd"/>
            <w:r w:rsidRPr="006C3E9E">
              <w:rPr>
                <w:rFonts w:asciiTheme="majorBidi" w:eastAsia="Times New Roman" w:hAnsiTheme="majorBidi" w:cstheme="majorBidi"/>
                <w:sz w:val="24"/>
                <w:szCs w:val="24"/>
                <w:lang w:eastAsia="tr-TR"/>
              </w:rPr>
              <w:t xml:space="preserve"> Giderleri)/(Kısa Vadeli Yabancı Kaynaklar-Ortaklara Borçlar-Alınan Avanslar)</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FourthCon_AK13</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Alacak Devir Süresi</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Fourth_BO0</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Özkaynaklar</w:t>
            </w:r>
            <w:proofErr w:type="spellEnd"/>
            <w:r w:rsidRPr="006C3E9E">
              <w:rPr>
                <w:rFonts w:asciiTheme="majorBidi" w:eastAsia="Times New Roman" w:hAnsiTheme="majorBidi" w:cstheme="majorBidi"/>
                <w:sz w:val="24"/>
                <w:szCs w:val="24"/>
                <w:lang w:eastAsia="tr-TR"/>
              </w:rPr>
              <w:t>/Toplam Borçlar</w:t>
            </w:r>
          </w:p>
        </w:tc>
      </w:tr>
      <w:tr w:rsidR="003150DD" w:rsidRPr="006C3E9E" w:rsidTr="006D29A7">
        <w:trPr>
          <w:trHeight w:val="6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Fourth_BO3</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w:t>
            </w:r>
            <w:proofErr w:type="spellStart"/>
            <w:r w:rsidRPr="006C3E9E">
              <w:rPr>
                <w:rFonts w:asciiTheme="majorBidi" w:eastAsia="Times New Roman" w:hAnsiTheme="majorBidi" w:cstheme="majorBidi"/>
                <w:sz w:val="24"/>
                <w:szCs w:val="24"/>
                <w:lang w:eastAsia="tr-TR"/>
              </w:rPr>
              <w:t>Özkaynaklar+Ortaklara</w:t>
            </w:r>
            <w:proofErr w:type="spellEnd"/>
            <w:r w:rsidRPr="006C3E9E">
              <w:rPr>
                <w:rFonts w:asciiTheme="majorBidi" w:eastAsia="Times New Roman" w:hAnsiTheme="majorBidi" w:cstheme="majorBidi"/>
                <w:sz w:val="24"/>
                <w:szCs w:val="24"/>
                <w:lang w:eastAsia="tr-TR"/>
              </w:rPr>
              <w:t xml:space="preserve"> Borçlar)/ (Toplam Borçlar-Ortaklara Borçlar-</w:t>
            </w:r>
            <w:proofErr w:type="spellStart"/>
            <w:r w:rsidRPr="006C3E9E">
              <w:rPr>
                <w:rFonts w:asciiTheme="majorBidi" w:eastAsia="Times New Roman" w:hAnsiTheme="majorBidi" w:cstheme="majorBidi"/>
                <w:sz w:val="24"/>
                <w:szCs w:val="24"/>
                <w:lang w:eastAsia="tr-TR"/>
              </w:rPr>
              <w:t>Hakedişler</w:t>
            </w:r>
            <w:proofErr w:type="spellEnd"/>
            <w:r w:rsidRPr="006C3E9E">
              <w:rPr>
                <w:rFonts w:asciiTheme="majorBidi" w:eastAsia="Times New Roman" w:hAnsiTheme="majorBidi" w:cstheme="majorBidi"/>
                <w:sz w:val="24"/>
                <w:szCs w:val="24"/>
                <w:lang w:eastAsia="tr-TR"/>
              </w:rPr>
              <w:t>-Alınan Avanslar)</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lastRenderedPageBreak/>
              <w:t>Fourth_KA63</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proofErr w:type="spellStart"/>
            <w:r w:rsidRPr="006C3E9E">
              <w:rPr>
                <w:rFonts w:asciiTheme="majorBidi" w:eastAsia="Times New Roman" w:hAnsiTheme="majorBidi" w:cstheme="majorBidi"/>
                <w:sz w:val="24"/>
                <w:szCs w:val="24"/>
                <w:lang w:eastAsia="tr-TR"/>
              </w:rPr>
              <w:t>Vök</w:t>
            </w:r>
            <w:proofErr w:type="spellEnd"/>
            <w:r w:rsidRPr="006C3E9E">
              <w:rPr>
                <w:rFonts w:asciiTheme="majorBidi" w:eastAsia="Times New Roman" w:hAnsiTheme="majorBidi" w:cstheme="majorBidi"/>
                <w:sz w:val="24"/>
                <w:szCs w:val="24"/>
                <w:lang w:eastAsia="tr-TR"/>
              </w:rPr>
              <w:t>/Toplam Banka Borçları</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Fourth_LI2</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Hazır Değerler/Kısa Vadeli Yabancı Kaynaklar</w:t>
            </w:r>
          </w:p>
        </w:tc>
      </w:tr>
      <w:tr w:rsidR="003150DD" w:rsidRPr="006C3E9E" w:rsidTr="006D29A7">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Fourth_NA9</w:t>
            </w:r>
          </w:p>
        </w:tc>
        <w:tc>
          <w:tcPr>
            <w:tcW w:w="5160" w:type="dxa"/>
            <w:tcBorders>
              <w:top w:val="nil"/>
              <w:left w:val="nil"/>
              <w:bottom w:val="single" w:sz="4" w:space="0" w:color="auto"/>
              <w:right w:val="single" w:sz="4" w:space="0" w:color="auto"/>
            </w:tcBorders>
            <w:shd w:val="clear" w:color="auto" w:fill="auto"/>
            <w:vAlign w:val="bottom"/>
            <w:hideMark/>
          </w:tcPr>
          <w:p w:rsidR="003150DD" w:rsidRPr="006C3E9E" w:rsidRDefault="003150DD" w:rsidP="006D29A7">
            <w:pPr>
              <w:spacing w:after="0" w:line="240" w:lineRule="auto"/>
              <w:rPr>
                <w:rFonts w:asciiTheme="majorBidi" w:eastAsia="Times New Roman" w:hAnsiTheme="majorBidi" w:cstheme="majorBidi"/>
                <w:sz w:val="24"/>
                <w:szCs w:val="24"/>
                <w:lang w:eastAsia="tr-TR"/>
              </w:rPr>
            </w:pPr>
            <w:r w:rsidRPr="006C3E9E">
              <w:rPr>
                <w:rFonts w:asciiTheme="majorBidi" w:eastAsia="Times New Roman" w:hAnsiTheme="majorBidi" w:cstheme="majorBidi"/>
                <w:sz w:val="24"/>
                <w:szCs w:val="24"/>
                <w:lang w:eastAsia="tr-TR"/>
              </w:rPr>
              <w:t>(Esas Faaliyetlerden Kaynaklanan Nakit-Dağıtılan Temettüler)/Toplam Borçlar</w:t>
            </w:r>
          </w:p>
        </w:tc>
      </w:tr>
    </w:tbl>
    <w:p w:rsidR="003150DD" w:rsidRPr="006C3E9E" w:rsidRDefault="003150DD" w:rsidP="00C31775">
      <w:pPr>
        <w:ind w:right="71" w:firstLine="284"/>
        <w:rPr>
          <w:rFonts w:asciiTheme="majorBidi" w:hAnsiTheme="majorBidi" w:cstheme="majorBidi"/>
          <w:sz w:val="24"/>
          <w:szCs w:val="24"/>
        </w:rPr>
      </w:pPr>
    </w:p>
    <w:p w:rsidR="003150DD" w:rsidRPr="006C3E9E" w:rsidRDefault="003150DD" w:rsidP="00C31775">
      <w:pPr>
        <w:ind w:right="71" w:firstLine="284"/>
        <w:rPr>
          <w:rFonts w:asciiTheme="majorBidi" w:hAnsiTheme="majorBidi" w:cstheme="majorBidi"/>
          <w:sz w:val="24"/>
          <w:szCs w:val="24"/>
        </w:rPr>
      </w:pPr>
    </w:p>
    <w:sectPr w:rsidR="003150DD" w:rsidRPr="006C3E9E" w:rsidSect="00B418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11" w:rsidRDefault="00045F11" w:rsidP="009342CF">
      <w:pPr>
        <w:spacing w:after="0" w:line="240" w:lineRule="auto"/>
      </w:pPr>
      <w:r>
        <w:separator/>
      </w:r>
    </w:p>
  </w:endnote>
  <w:endnote w:type="continuationSeparator" w:id="0">
    <w:p w:rsidR="00045F11" w:rsidRDefault="00045F11" w:rsidP="0093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Adobe Caslon Pro">
    <w:altName w:val="Adobe Caslon Pro"/>
    <w:panose1 w:val="00000000000000000000"/>
    <w:charset w:val="A2"/>
    <w:family w:val="roman"/>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48377"/>
      <w:docPartObj>
        <w:docPartGallery w:val="Page Numbers (Bottom of Page)"/>
        <w:docPartUnique/>
      </w:docPartObj>
    </w:sdtPr>
    <w:sdtEndPr/>
    <w:sdtContent>
      <w:p w:rsidR="00A77567" w:rsidRDefault="00A77567">
        <w:pPr>
          <w:pStyle w:val="Altbilgi"/>
          <w:jc w:val="center"/>
        </w:pPr>
        <w:r>
          <w:fldChar w:fldCharType="begin"/>
        </w:r>
        <w:r>
          <w:instrText>PAGE   \* MERGEFORMAT</w:instrText>
        </w:r>
        <w:r>
          <w:fldChar w:fldCharType="separate"/>
        </w:r>
        <w:r w:rsidR="00B73171">
          <w:rPr>
            <w:noProof/>
          </w:rPr>
          <w:t>1</w:t>
        </w:r>
        <w:r>
          <w:fldChar w:fldCharType="end"/>
        </w:r>
      </w:p>
    </w:sdtContent>
  </w:sdt>
  <w:p w:rsidR="00A77567" w:rsidRDefault="00A775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11" w:rsidRDefault="00045F11" w:rsidP="009342CF">
      <w:pPr>
        <w:spacing w:after="0" w:line="240" w:lineRule="auto"/>
      </w:pPr>
      <w:r>
        <w:separator/>
      </w:r>
    </w:p>
  </w:footnote>
  <w:footnote w:type="continuationSeparator" w:id="0">
    <w:p w:rsidR="00045F11" w:rsidRDefault="00045F11" w:rsidP="009342CF">
      <w:pPr>
        <w:spacing w:after="0" w:line="240" w:lineRule="auto"/>
      </w:pPr>
      <w:r>
        <w:continuationSeparator/>
      </w:r>
    </w:p>
  </w:footnote>
  <w:footnote w:id="1">
    <w:p w:rsidR="00A77567" w:rsidRDefault="00A77567" w:rsidP="00566B70">
      <w:pPr>
        <w:pStyle w:val="DipnotMetni"/>
      </w:pPr>
      <w:r>
        <w:rPr>
          <w:rStyle w:val="DipnotBavurusu"/>
        </w:rPr>
        <w:footnoteRef/>
      </w:r>
      <w:r>
        <w:t xml:space="preserve"> Sorumlu Yazar, İstanbul Ticaret Üniversitesi, Yrd. Doç. Dr</w:t>
      </w:r>
      <w:proofErr w:type="gramStart"/>
      <w:r>
        <w:t>.,</w:t>
      </w:r>
      <w:proofErr w:type="gramEnd"/>
      <w:r>
        <w:t xml:space="preserve"> </w:t>
      </w:r>
      <w:r w:rsidRPr="0050420D">
        <w:t>sbagdatli@ticaret.edu.tr</w:t>
      </w:r>
    </w:p>
  </w:footnote>
  <w:footnote w:id="2">
    <w:p w:rsidR="00A77567" w:rsidRDefault="00A77567" w:rsidP="00566B70">
      <w:pPr>
        <w:pStyle w:val="DipnotMetni"/>
      </w:pPr>
      <w:r>
        <w:rPr>
          <w:rStyle w:val="DipnotBavurusu"/>
        </w:rPr>
        <w:footnoteRef/>
      </w:r>
      <w:r>
        <w:t xml:space="preserve"> İstanbul Ticaret Üniversitesi, İstatistik Tezli Yüksek Lisans Öğrencisi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573"/>
    <w:multiLevelType w:val="hybridMultilevel"/>
    <w:tmpl w:val="5A362DFC"/>
    <w:lvl w:ilvl="0" w:tplc="4790C89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B11435"/>
    <w:multiLevelType w:val="hybridMultilevel"/>
    <w:tmpl w:val="C72A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714EF"/>
    <w:multiLevelType w:val="hybridMultilevel"/>
    <w:tmpl w:val="6E96EFE0"/>
    <w:lvl w:ilvl="0" w:tplc="F48C5B40">
      <w:start w:val="1"/>
      <w:numFmt w:val="bullet"/>
      <w:lvlText w:val="■"/>
      <w:lvlJc w:val="left"/>
      <w:pPr>
        <w:tabs>
          <w:tab w:val="num" w:pos="720"/>
        </w:tabs>
        <w:ind w:left="720" w:hanging="360"/>
      </w:pPr>
      <w:rPr>
        <w:rFonts w:ascii="Franklin Gothic Book" w:hAnsi="Franklin Gothic Book" w:hint="default"/>
      </w:rPr>
    </w:lvl>
    <w:lvl w:ilvl="1" w:tplc="39C0F43E" w:tentative="1">
      <w:start w:val="1"/>
      <w:numFmt w:val="bullet"/>
      <w:lvlText w:val="■"/>
      <w:lvlJc w:val="left"/>
      <w:pPr>
        <w:tabs>
          <w:tab w:val="num" w:pos="1440"/>
        </w:tabs>
        <w:ind w:left="1440" w:hanging="360"/>
      </w:pPr>
      <w:rPr>
        <w:rFonts w:ascii="Franklin Gothic Book" w:hAnsi="Franklin Gothic Book" w:hint="default"/>
      </w:rPr>
    </w:lvl>
    <w:lvl w:ilvl="2" w:tplc="B0740756" w:tentative="1">
      <w:start w:val="1"/>
      <w:numFmt w:val="bullet"/>
      <w:lvlText w:val="■"/>
      <w:lvlJc w:val="left"/>
      <w:pPr>
        <w:tabs>
          <w:tab w:val="num" w:pos="2160"/>
        </w:tabs>
        <w:ind w:left="2160" w:hanging="360"/>
      </w:pPr>
      <w:rPr>
        <w:rFonts w:ascii="Franklin Gothic Book" w:hAnsi="Franklin Gothic Book" w:hint="default"/>
      </w:rPr>
    </w:lvl>
    <w:lvl w:ilvl="3" w:tplc="D56E743E" w:tentative="1">
      <w:start w:val="1"/>
      <w:numFmt w:val="bullet"/>
      <w:lvlText w:val="■"/>
      <w:lvlJc w:val="left"/>
      <w:pPr>
        <w:tabs>
          <w:tab w:val="num" w:pos="2880"/>
        </w:tabs>
        <w:ind w:left="2880" w:hanging="360"/>
      </w:pPr>
      <w:rPr>
        <w:rFonts w:ascii="Franklin Gothic Book" w:hAnsi="Franklin Gothic Book" w:hint="default"/>
      </w:rPr>
    </w:lvl>
    <w:lvl w:ilvl="4" w:tplc="E79AA450" w:tentative="1">
      <w:start w:val="1"/>
      <w:numFmt w:val="bullet"/>
      <w:lvlText w:val="■"/>
      <w:lvlJc w:val="left"/>
      <w:pPr>
        <w:tabs>
          <w:tab w:val="num" w:pos="3600"/>
        </w:tabs>
        <w:ind w:left="3600" w:hanging="360"/>
      </w:pPr>
      <w:rPr>
        <w:rFonts w:ascii="Franklin Gothic Book" w:hAnsi="Franklin Gothic Book" w:hint="default"/>
      </w:rPr>
    </w:lvl>
    <w:lvl w:ilvl="5" w:tplc="02C6BA7A" w:tentative="1">
      <w:start w:val="1"/>
      <w:numFmt w:val="bullet"/>
      <w:lvlText w:val="■"/>
      <w:lvlJc w:val="left"/>
      <w:pPr>
        <w:tabs>
          <w:tab w:val="num" w:pos="4320"/>
        </w:tabs>
        <w:ind w:left="4320" w:hanging="360"/>
      </w:pPr>
      <w:rPr>
        <w:rFonts w:ascii="Franklin Gothic Book" w:hAnsi="Franklin Gothic Book" w:hint="default"/>
      </w:rPr>
    </w:lvl>
    <w:lvl w:ilvl="6" w:tplc="5060E9D4" w:tentative="1">
      <w:start w:val="1"/>
      <w:numFmt w:val="bullet"/>
      <w:lvlText w:val="■"/>
      <w:lvlJc w:val="left"/>
      <w:pPr>
        <w:tabs>
          <w:tab w:val="num" w:pos="5040"/>
        </w:tabs>
        <w:ind w:left="5040" w:hanging="360"/>
      </w:pPr>
      <w:rPr>
        <w:rFonts w:ascii="Franklin Gothic Book" w:hAnsi="Franklin Gothic Book" w:hint="default"/>
      </w:rPr>
    </w:lvl>
    <w:lvl w:ilvl="7" w:tplc="FC40D07E" w:tentative="1">
      <w:start w:val="1"/>
      <w:numFmt w:val="bullet"/>
      <w:lvlText w:val="■"/>
      <w:lvlJc w:val="left"/>
      <w:pPr>
        <w:tabs>
          <w:tab w:val="num" w:pos="5760"/>
        </w:tabs>
        <w:ind w:left="5760" w:hanging="360"/>
      </w:pPr>
      <w:rPr>
        <w:rFonts w:ascii="Franklin Gothic Book" w:hAnsi="Franklin Gothic Book" w:hint="default"/>
      </w:rPr>
    </w:lvl>
    <w:lvl w:ilvl="8" w:tplc="12EEA61C" w:tentative="1">
      <w:start w:val="1"/>
      <w:numFmt w:val="bullet"/>
      <w:lvlText w:val="■"/>
      <w:lvlJc w:val="left"/>
      <w:pPr>
        <w:tabs>
          <w:tab w:val="num" w:pos="6480"/>
        </w:tabs>
        <w:ind w:left="6480" w:hanging="360"/>
      </w:pPr>
      <w:rPr>
        <w:rFonts w:ascii="Franklin Gothic Book" w:hAnsi="Franklin Gothic Book" w:hint="default"/>
      </w:rPr>
    </w:lvl>
  </w:abstractNum>
  <w:abstractNum w:abstractNumId="3">
    <w:nsid w:val="5D1D713D"/>
    <w:multiLevelType w:val="hybridMultilevel"/>
    <w:tmpl w:val="F15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B5D3B"/>
    <w:multiLevelType w:val="multilevel"/>
    <w:tmpl w:val="EE6A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50EE1"/>
    <w:multiLevelType w:val="hybridMultilevel"/>
    <w:tmpl w:val="C5282DD0"/>
    <w:lvl w:ilvl="0" w:tplc="BD96A0A0">
      <w:start w:val="5"/>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66B21684"/>
    <w:multiLevelType w:val="multilevel"/>
    <w:tmpl w:val="1098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74450E"/>
    <w:multiLevelType w:val="multilevel"/>
    <w:tmpl w:val="EA5E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11A6E"/>
    <w:multiLevelType w:val="multilevel"/>
    <w:tmpl w:val="4C1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B36988"/>
    <w:multiLevelType w:val="hybridMultilevel"/>
    <w:tmpl w:val="83C0E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2"/>
  </w:num>
  <w:num w:numId="6">
    <w:abstractNumId w:val="9"/>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FD"/>
    <w:rsid w:val="00002771"/>
    <w:rsid w:val="00006CCC"/>
    <w:rsid w:val="0000703C"/>
    <w:rsid w:val="00016F0C"/>
    <w:rsid w:val="000226A5"/>
    <w:rsid w:val="00025D34"/>
    <w:rsid w:val="000367CC"/>
    <w:rsid w:val="0004589C"/>
    <w:rsid w:val="00045F11"/>
    <w:rsid w:val="000555E9"/>
    <w:rsid w:val="0005631A"/>
    <w:rsid w:val="000565FE"/>
    <w:rsid w:val="00062AB6"/>
    <w:rsid w:val="00064C1D"/>
    <w:rsid w:val="00065E0A"/>
    <w:rsid w:val="00070AD7"/>
    <w:rsid w:val="00074BB1"/>
    <w:rsid w:val="000758C3"/>
    <w:rsid w:val="00077BE9"/>
    <w:rsid w:val="00084392"/>
    <w:rsid w:val="00090C3C"/>
    <w:rsid w:val="00091C0F"/>
    <w:rsid w:val="00092E7F"/>
    <w:rsid w:val="000A7B4E"/>
    <w:rsid w:val="000B2C8A"/>
    <w:rsid w:val="000B3386"/>
    <w:rsid w:val="000C6BD6"/>
    <w:rsid w:val="000C780E"/>
    <w:rsid w:val="000D326E"/>
    <w:rsid w:val="000E548E"/>
    <w:rsid w:val="000E7EB9"/>
    <w:rsid w:val="000F5701"/>
    <w:rsid w:val="000F61B8"/>
    <w:rsid w:val="0010632B"/>
    <w:rsid w:val="00110FD1"/>
    <w:rsid w:val="00117E80"/>
    <w:rsid w:val="00124D04"/>
    <w:rsid w:val="00127B80"/>
    <w:rsid w:val="00130513"/>
    <w:rsid w:val="001310C5"/>
    <w:rsid w:val="0013119D"/>
    <w:rsid w:val="00133E99"/>
    <w:rsid w:val="00134DCE"/>
    <w:rsid w:val="0014508A"/>
    <w:rsid w:val="00146215"/>
    <w:rsid w:val="00151D93"/>
    <w:rsid w:val="00152B5C"/>
    <w:rsid w:val="001544B0"/>
    <w:rsid w:val="001551DF"/>
    <w:rsid w:val="00155D5D"/>
    <w:rsid w:val="00162F7E"/>
    <w:rsid w:val="001725C0"/>
    <w:rsid w:val="001814D0"/>
    <w:rsid w:val="00181AEE"/>
    <w:rsid w:val="0018317D"/>
    <w:rsid w:val="00183FAE"/>
    <w:rsid w:val="001861DB"/>
    <w:rsid w:val="0018754F"/>
    <w:rsid w:val="001A1056"/>
    <w:rsid w:val="001A175D"/>
    <w:rsid w:val="001A3AC5"/>
    <w:rsid w:val="001C0F6C"/>
    <w:rsid w:val="001C13CC"/>
    <w:rsid w:val="001C4229"/>
    <w:rsid w:val="001C4EC5"/>
    <w:rsid w:val="001C6B3A"/>
    <w:rsid w:val="001D0588"/>
    <w:rsid w:val="001D1AE8"/>
    <w:rsid w:val="001E1AB0"/>
    <w:rsid w:val="001E1F87"/>
    <w:rsid w:val="001E2A6C"/>
    <w:rsid w:val="001E3ACD"/>
    <w:rsid w:val="001E7459"/>
    <w:rsid w:val="001E7FD1"/>
    <w:rsid w:val="001F0388"/>
    <w:rsid w:val="00205DC9"/>
    <w:rsid w:val="00213646"/>
    <w:rsid w:val="00215B2A"/>
    <w:rsid w:val="00226940"/>
    <w:rsid w:val="00232750"/>
    <w:rsid w:val="0024298C"/>
    <w:rsid w:val="00245EAC"/>
    <w:rsid w:val="002560B3"/>
    <w:rsid w:val="00260AB9"/>
    <w:rsid w:val="00261D07"/>
    <w:rsid w:val="002670AD"/>
    <w:rsid w:val="00267290"/>
    <w:rsid w:val="00272FC2"/>
    <w:rsid w:val="00274F51"/>
    <w:rsid w:val="00282446"/>
    <w:rsid w:val="002967D5"/>
    <w:rsid w:val="002A11AA"/>
    <w:rsid w:val="002A1D0A"/>
    <w:rsid w:val="002A34BC"/>
    <w:rsid w:val="002B37C7"/>
    <w:rsid w:val="002B54B2"/>
    <w:rsid w:val="002B7B03"/>
    <w:rsid w:val="002C4151"/>
    <w:rsid w:val="002D2E10"/>
    <w:rsid w:val="002F0050"/>
    <w:rsid w:val="002F10B7"/>
    <w:rsid w:val="002F2E48"/>
    <w:rsid w:val="002F6085"/>
    <w:rsid w:val="002F7711"/>
    <w:rsid w:val="00300AA8"/>
    <w:rsid w:val="003150DD"/>
    <w:rsid w:val="00320E74"/>
    <w:rsid w:val="0033310B"/>
    <w:rsid w:val="00334CEC"/>
    <w:rsid w:val="00340874"/>
    <w:rsid w:val="00341F3F"/>
    <w:rsid w:val="00344D5A"/>
    <w:rsid w:val="00350819"/>
    <w:rsid w:val="00353784"/>
    <w:rsid w:val="003561FD"/>
    <w:rsid w:val="00360E2D"/>
    <w:rsid w:val="00364072"/>
    <w:rsid w:val="00366911"/>
    <w:rsid w:val="00366C67"/>
    <w:rsid w:val="00366ECB"/>
    <w:rsid w:val="00367F14"/>
    <w:rsid w:val="00391DB8"/>
    <w:rsid w:val="00393BDD"/>
    <w:rsid w:val="003A0119"/>
    <w:rsid w:val="003A2B91"/>
    <w:rsid w:val="003A31C9"/>
    <w:rsid w:val="003A45A8"/>
    <w:rsid w:val="003A51B7"/>
    <w:rsid w:val="003A6A9C"/>
    <w:rsid w:val="003A7D5B"/>
    <w:rsid w:val="003B0DE3"/>
    <w:rsid w:val="003C1348"/>
    <w:rsid w:val="003C2010"/>
    <w:rsid w:val="003C619C"/>
    <w:rsid w:val="003D0695"/>
    <w:rsid w:val="003D0D31"/>
    <w:rsid w:val="003D1C55"/>
    <w:rsid w:val="003E2059"/>
    <w:rsid w:val="003E7D74"/>
    <w:rsid w:val="003F37A7"/>
    <w:rsid w:val="003F4817"/>
    <w:rsid w:val="003F5D4C"/>
    <w:rsid w:val="004010AE"/>
    <w:rsid w:val="00401354"/>
    <w:rsid w:val="00402FF1"/>
    <w:rsid w:val="00406CD2"/>
    <w:rsid w:val="00425673"/>
    <w:rsid w:val="00425E01"/>
    <w:rsid w:val="004274C2"/>
    <w:rsid w:val="004301C4"/>
    <w:rsid w:val="00436229"/>
    <w:rsid w:val="00445A41"/>
    <w:rsid w:val="00445A84"/>
    <w:rsid w:val="0044685A"/>
    <w:rsid w:val="00447172"/>
    <w:rsid w:val="00450121"/>
    <w:rsid w:val="00450D35"/>
    <w:rsid w:val="00452974"/>
    <w:rsid w:val="0045547E"/>
    <w:rsid w:val="00462D1C"/>
    <w:rsid w:val="00471D95"/>
    <w:rsid w:val="00473239"/>
    <w:rsid w:val="0048142F"/>
    <w:rsid w:val="0048613B"/>
    <w:rsid w:val="0049025F"/>
    <w:rsid w:val="004911C5"/>
    <w:rsid w:val="00493FC3"/>
    <w:rsid w:val="00494183"/>
    <w:rsid w:val="00497B4A"/>
    <w:rsid w:val="004A0A63"/>
    <w:rsid w:val="004B15F3"/>
    <w:rsid w:val="004B1EAA"/>
    <w:rsid w:val="004B3C51"/>
    <w:rsid w:val="004B4AC9"/>
    <w:rsid w:val="004B50D0"/>
    <w:rsid w:val="004B70D6"/>
    <w:rsid w:val="004C4353"/>
    <w:rsid w:val="004C4DE4"/>
    <w:rsid w:val="004C7ABA"/>
    <w:rsid w:val="004D344D"/>
    <w:rsid w:val="004D3775"/>
    <w:rsid w:val="004E1AFF"/>
    <w:rsid w:val="004E241A"/>
    <w:rsid w:val="004E655D"/>
    <w:rsid w:val="004F46EF"/>
    <w:rsid w:val="005029D4"/>
    <w:rsid w:val="00502E99"/>
    <w:rsid w:val="005037DC"/>
    <w:rsid w:val="00503D30"/>
    <w:rsid w:val="0050420D"/>
    <w:rsid w:val="005078FE"/>
    <w:rsid w:val="00513D17"/>
    <w:rsid w:val="0051505F"/>
    <w:rsid w:val="005172EB"/>
    <w:rsid w:val="00517B12"/>
    <w:rsid w:val="00520589"/>
    <w:rsid w:val="005220FF"/>
    <w:rsid w:val="00522D75"/>
    <w:rsid w:val="00527D4C"/>
    <w:rsid w:val="0053625F"/>
    <w:rsid w:val="00536850"/>
    <w:rsid w:val="00540B77"/>
    <w:rsid w:val="00541069"/>
    <w:rsid w:val="00542BB7"/>
    <w:rsid w:val="005466F4"/>
    <w:rsid w:val="00557CF2"/>
    <w:rsid w:val="00566B70"/>
    <w:rsid w:val="0057003A"/>
    <w:rsid w:val="00575DF2"/>
    <w:rsid w:val="00575E00"/>
    <w:rsid w:val="0057623C"/>
    <w:rsid w:val="00580635"/>
    <w:rsid w:val="00580DF0"/>
    <w:rsid w:val="00582058"/>
    <w:rsid w:val="00593DD8"/>
    <w:rsid w:val="005A14C7"/>
    <w:rsid w:val="005B3047"/>
    <w:rsid w:val="005B4DD7"/>
    <w:rsid w:val="005C2521"/>
    <w:rsid w:val="005C6B12"/>
    <w:rsid w:val="005D21FA"/>
    <w:rsid w:val="005D421E"/>
    <w:rsid w:val="005D49EB"/>
    <w:rsid w:val="005E0849"/>
    <w:rsid w:val="005E2527"/>
    <w:rsid w:val="005E3005"/>
    <w:rsid w:val="005F283A"/>
    <w:rsid w:val="005F3733"/>
    <w:rsid w:val="005F5E03"/>
    <w:rsid w:val="006031F1"/>
    <w:rsid w:val="0060339B"/>
    <w:rsid w:val="006040E9"/>
    <w:rsid w:val="006041E4"/>
    <w:rsid w:val="00604C31"/>
    <w:rsid w:val="006059B6"/>
    <w:rsid w:val="00607A1C"/>
    <w:rsid w:val="006231D9"/>
    <w:rsid w:val="006262BF"/>
    <w:rsid w:val="00634B96"/>
    <w:rsid w:val="0063727C"/>
    <w:rsid w:val="00640B73"/>
    <w:rsid w:val="00642C68"/>
    <w:rsid w:val="00647AE6"/>
    <w:rsid w:val="00647D38"/>
    <w:rsid w:val="006539C0"/>
    <w:rsid w:val="00655696"/>
    <w:rsid w:val="006611D9"/>
    <w:rsid w:val="0066230A"/>
    <w:rsid w:val="00666534"/>
    <w:rsid w:val="00667B99"/>
    <w:rsid w:val="006726BE"/>
    <w:rsid w:val="00672A37"/>
    <w:rsid w:val="00674F4C"/>
    <w:rsid w:val="00676DE6"/>
    <w:rsid w:val="00686547"/>
    <w:rsid w:val="00686C21"/>
    <w:rsid w:val="006A1E90"/>
    <w:rsid w:val="006A24E3"/>
    <w:rsid w:val="006A6533"/>
    <w:rsid w:val="006A65AF"/>
    <w:rsid w:val="006C3E9E"/>
    <w:rsid w:val="006C3F6E"/>
    <w:rsid w:val="006D245D"/>
    <w:rsid w:val="006D6201"/>
    <w:rsid w:val="006D7081"/>
    <w:rsid w:val="006E1203"/>
    <w:rsid w:val="006E28C3"/>
    <w:rsid w:val="006E4624"/>
    <w:rsid w:val="006E71F7"/>
    <w:rsid w:val="006F1A29"/>
    <w:rsid w:val="006F1FC3"/>
    <w:rsid w:val="006F416E"/>
    <w:rsid w:val="00700282"/>
    <w:rsid w:val="00707607"/>
    <w:rsid w:val="007130D2"/>
    <w:rsid w:val="00726D99"/>
    <w:rsid w:val="00730195"/>
    <w:rsid w:val="007305F8"/>
    <w:rsid w:val="00733EA4"/>
    <w:rsid w:val="00740814"/>
    <w:rsid w:val="00740B3D"/>
    <w:rsid w:val="00741292"/>
    <w:rsid w:val="00742881"/>
    <w:rsid w:val="0074533C"/>
    <w:rsid w:val="00745F19"/>
    <w:rsid w:val="00752B33"/>
    <w:rsid w:val="007546B6"/>
    <w:rsid w:val="007576F8"/>
    <w:rsid w:val="00763CFC"/>
    <w:rsid w:val="00767875"/>
    <w:rsid w:val="007711BB"/>
    <w:rsid w:val="00774B0A"/>
    <w:rsid w:val="007758EE"/>
    <w:rsid w:val="00776CD4"/>
    <w:rsid w:val="007825D0"/>
    <w:rsid w:val="0078491A"/>
    <w:rsid w:val="00792E8C"/>
    <w:rsid w:val="0079610C"/>
    <w:rsid w:val="007A3C89"/>
    <w:rsid w:val="007A454A"/>
    <w:rsid w:val="007B4746"/>
    <w:rsid w:val="007B6B4A"/>
    <w:rsid w:val="007C5266"/>
    <w:rsid w:val="007D0EE5"/>
    <w:rsid w:val="007D27D9"/>
    <w:rsid w:val="007D2B60"/>
    <w:rsid w:val="007D498F"/>
    <w:rsid w:val="007E51CD"/>
    <w:rsid w:val="007E620E"/>
    <w:rsid w:val="007F32A2"/>
    <w:rsid w:val="007F50BC"/>
    <w:rsid w:val="007F61F0"/>
    <w:rsid w:val="007F7FA9"/>
    <w:rsid w:val="00800E2A"/>
    <w:rsid w:val="0080740F"/>
    <w:rsid w:val="00820D90"/>
    <w:rsid w:val="008474FB"/>
    <w:rsid w:val="00866772"/>
    <w:rsid w:val="0086756B"/>
    <w:rsid w:val="0087448A"/>
    <w:rsid w:val="0087456A"/>
    <w:rsid w:val="00877C2F"/>
    <w:rsid w:val="008826F2"/>
    <w:rsid w:val="00885019"/>
    <w:rsid w:val="0088528B"/>
    <w:rsid w:val="008938BF"/>
    <w:rsid w:val="00897018"/>
    <w:rsid w:val="008A1DBE"/>
    <w:rsid w:val="008B1A29"/>
    <w:rsid w:val="008B3AA2"/>
    <w:rsid w:val="008C0015"/>
    <w:rsid w:val="008C0020"/>
    <w:rsid w:val="008C67AC"/>
    <w:rsid w:val="008D2593"/>
    <w:rsid w:val="008D28C8"/>
    <w:rsid w:val="008D4DF1"/>
    <w:rsid w:val="008D7106"/>
    <w:rsid w:val="008E3DD3"/>
    <w:rsid w:val="008E3F77"/>
    <w:rsid w:val="008F0ABE"/>
    <w:rsid w:val="008F4D28"/>
    <w:rsid w:val="008F7E92"/>
    <w:rsid w:val="00900C3A"/>
    <w:rsid w:val="00900E94"/>
    <w:rsid w:val="009019CA"/>
    <w:rsid w:val="00902D70"/>
    <w:rsid w:val="00904669"/>
    <w:rsid w:val="00917C9F"/>
    <w:rsid w:val="00922E14"/>
    <w:rsid w:val="00927DC0"/>
    <w:rsid w:val="009302A4"/>
    <w:rsid w:val="00931CAB"/>
    <w:rsid w:val="009342CF"/>
    <w:rsid w:val="009357D0"/>
    <w:rsid w:val="0094185A"/>
    <w:rsid w:val="00950EB7"/>
    <w:rsid w:val="009567D0"/>
    <w:rsid w:val="00956B55"/>
    <w:rsid w:val="00964C24"/>
    <w:rsid w:val="00966B60"/>
    <w:rsid w:val="009679ED"/>
    <w:rsid w:val="00971A48"/>
    <w:rsid w:val="009720D8"/>
    <w:rsid w:val="00973293"/>
    <w:rsid w:val="00977528"/>
    <w:rsid w:val="0098079B"/>
    <w:rsid w:val="00983A56"/>
    <w:rsid w:val="0098558E"/>
    <w:rsid w:val="009861CE"/>
    <w:rsid w:val="00987B8E"/>
    <w:rsid w:val="00987F20"/>
    <w:rsid w:val="009908E8"/>
    <w:rsid w:val="009914E6"/>
    <w:rsid w:val="009923FD"/>
    <w:rsid w:val="00992BFB"/>
    <w:rsid w:val="009968E5"/>
    <w:rsid w:val="009A2072"/>
    <w:rsid w:val="009A3854"/>
    <w:rsid w:val="009B3E4F"/>
    <w:rsid w:val="009B7589"/>
    <w:rsid w:val="009C2F3F"/>
    <w:rsid w:val="009C5DC8"/>
    <w:rsid w:val="009C6005"/>
    <w:rsid w:val="009D4413"/>
    <w:rsid w:val="009F5003"/>
    <w:rsid w:val="00A0415D"/>
    <w:rsid w:val="00A04687"/>
    <w:rsid w:val="00A05FFB"/>
    <w:rsid w:val="00A06D36"/>
    <w:rsid w:val="00A07712"/>
    <w:rsid w:val="00A07E4B"/>
    <w:rsid w:val="00A142A1"/>
    <w:rsid w:val="00A1772C"/>
    <w:rsid w:val="00A259FF"/>
    <w:rsid w:val="00A350B9"/>
    <w:rsid w:val="00A3585F"/>
    <w:rsid w:val="00A36727"/>
    <w:rsid w:val="00A367E6"/>
    <w:rsid w:val="00A4432A"/>
    <w:rsid w:val="00A52D60"/>
    <w:rsid w:val="00A54F13"/>
    <w:rsid w:val="00A567E9"/>
    <w:rsid w:val="00A64A0A"/>
    <w:rsid w:val="00A66215"/>
    <w:rsid w:val="00A66DD4"/>
    <w:rsid w:val="00A70D37"/>
    <w:rsid w:val="00A7578B"/>
    <w:rsid w:val="00A75E74"/>
    <w:rsid w:val="00A77567"/>
    <w:rsid w:val="00A8324B"/>
    <w:rsid w:val="00A94BBA"/>
    <w:rsid w:val="00A95E62"/>
    <w:rsid w:val="00AA10A9"/>
    <w:rsid w:val="00AA163C"/>
    <w:rsid w:val="00AA4A7A"/>
    <w:rsid w:val="00AA4B17"/>
    <w:rsid w:val="00AA501A"/>
    <w:rsid w:val="00AB3457"/>
    <w:rsid w:val="00AB4182"/>
    <w:rsid w:val="00AB6BAD"/>
    <w:rsid w:val="00AC6DAD"/>
    <w:rsid w:val="00AD2130"/>
    <w:rsid w:val="00AD554A"/>
    <w:rsid w:val="00AD699C"/>
    <w:rsid w:val="00AE06FD"/>
    <w:rsid w:val="00AE1F72"/>
    <w:rsid w:val="00AE391C"/>
    <w:rsid w:val="00AE3B26"/>
    <w:rsid w:val="00AE4683"/>
    <w:rsid w:val="00AF2096"/>
    <w:rsid w:val="00AF307A"/>
    <w:rsid w:val="00AF401D"/>
    <w:rsid w:val="00B00429"/>
    <w:rsid w:val="00B00F05"/>
    <w:rsid w:val="00B05AA6"/>
    <w:rsid w:val="00B075DA"/>
    <w:rsid w:val="00B12C60"/>
    <w:rsid w:val="00B17078"/>
    <w:rsid w:val="00B21000"/>
    <w:rsid w:val="00B26323"/>
    <w:rsid w:val="00B33286"/>
    <w:rsid w:val="00B36244"/>
    <w:rsid w:val="00B4188E"/>
    <w:rsid w:val="00B43CD2"/>
    <w:rsid w:val="00B44F81"/>
    <w:rsid w:val="00B4566B"/>
    <w:rsid w:val="00B4577C"/>
    <w:rsid w:val="00B45B8C"/>
    <w:rsid w:val="00B51EB7"/>
    <w:rsid w:val="00B6072B"/>
    <w:rsid w:val="00B707FF"/>
    <w:rsid w:val="00B73171"/>
    <w:rsid w:val="00B77774"/>
    <w:rsid w:val="00B81807"/>
    <w:rsid w:val="00B81906"/>
    <w:rsid w:val="00B82EC0"/>
    <w:rsid w:val="00B860BA"/>
    <w:rsid w:val="00B92014"/>
    <w:rsid w:val="00B93A63"/>
    <w:rsid w:val="00B97F3B"/>
    <w:rsid w:val="00BA7414"/>
    <w:rsid w:val="00BB6671"/>
    <w:rsid w:val="00BC03EE"/>
    <w:rsid w:val="00BC6BCC"/>
    <w:rsid w:val="00BC6CE5"/>
    <w:rsid w:val="00BE1E1E"/>
    <w:rsid w:val="00BE22D5"/>
    <w:rsid w:val="00BE3A5F"/>
    <w:rsid w:val="00BF2EC1"/>
    <w:rsid w:val="00C009C3"/>
    <w:rsid w:val="00C020C8"/>
    <w:rsid w:val="00C0336D"/>
    <w:rsid w:val="00C06346"/>
    <w:rsid w:val="00C219D2"/>
    <w:rsid w:val="00C23630"/>
    <w:rsid w:val="00C277E3"/>
    <w:rsid w:val="00C27AA7"/>
    <w:rsid w:val="00C27C74"/>
    <w:rsid w:val="00C31775"/>
    <w:rsid w:val="00C3248A"/>
    <w:rsid w:val="00C36013"/>
    <w:rsid w:val="00C37CD6"/>
    <w:rsid w:val="00C401FC"/>
    <w:rsid w:val="00C466A0"/>
    <w:rsid w:val="00C54110"/>
    <w:rsid w:val="00C6330C"/>
    <w:rsid w:val="00C66B9A"/>
    <w:rsid w:val="00C72A13"/>
    <w:rsid w:val="00C7407D"/>
    <w:rsid w:val="00C757EB"/>
    <w:rsid w:val="00C80C3C"/>
    <w:rsid w:val="00C8495D"/>
    <w:rsid w:val="00C87FA9"/>
    <w:rsid w:val="00C90957"/>
    <w:rsid w:val="00CA15BE"/>
    <w:rsid w:val="00CA6626"/>
    <w:rsid w:val="00CA7CF4"/>
    <w:rsid w:val="00CB3662"/>
    <w:rsid w:val="00CB5E96"/>
    <w:rsid w:val="00CB6E3B"/>
    <w:rsid w:val="00CC3BB0"/>
    <w:rsid w:val="00CC3DE6"/>
    <w:rsid w:val="00CD1FE2"/>
    <w:rsid w:val="00CD2216"/>
    <w:rsid w:val="00CD76B8"/>
    <w:rsid w:val="00CD7C85"/>
    <w:rsid w:val="00CE316E"/>
    <w:rsid w:val="00CE5F01"/>
    <w:rsid w:val="00CE738F"/>
    <w:rsid w:val="00CE77D2"/>
    <w:rsid w:val="00CF03A8"/>
    <w:rsid w:val="00CF1367"/>
    <w:rsid w:val="00CF14A0"/>
    <w:rsid w:val="00CF2D3D"/>
    <w:rsid w:val="00CF53AC"/>
    <w:rsid w:val="00D00BB0"/>
    <w:rsid w:val="00D07625"/>
    <w:rsid w:val="00D125D2"/>
    <w:rsid w:val="00D13CAD"/>
    <w:rsid w:val="00D145F6"/>
    <w:rsid w:val="00D15FD9"/>
    <w:rsid w:val="00D3071C"/>
    <w:rsid w:val="00D416D9"/>
    <w:rsid w:val="00D42ADF"/>
    <w:rsid w:val="00D43B0C"/>
    <w:rsid w:val="00D4567B"/>
    <w:rsid w:val="00D45906"/>
    <w:rsid w:val="00D50DDF"/>
    <w:rsid w:val="00D53A95"/>
    <w:rsid w:val="00D55479"/>
    <w:rsid w:val="00D55772"/>
    <w:rsid w:val="00D5790F"/>
    <w:rsid w:val="00D63F3B"/>
    <w:rsid w:val="00D6443C"/>
    <w:rsid w:val="00D70D85"/>
    <w:rsid w:val="00D76ABA"/>
    <w:rsid w:val="00D85ED9"/>
    <w:rsid w:val="00D86A3B"/>
    <w:rsid w:val="00D86CEA"/>
    <w:rsid w:val="00D8728B"/>
    <w:rsid w:val="00D9122A"/>
    <w:rsid w:val="00D93CA3"/>
    <w:rsid w:val="00D97CBB"/>
    <w:rsid w:val="00DA06C7"/>
    <w:rsid w:val="00DA29E1"/>
    <w:rsid w:val="00DA3822"/>
    <w:rsid w:val="00DB25FC"/>
    <w:rsid w:val="00DB2CA8"/>
    <w:rsid w:val="00DB47A6"/>
    <w:rsid w:val="00DB4C74"/>
    <w:rsid w:val="00DB6E7C"/>
    <w:rsid w:val="00DC384D"/>
    <w:rsid w:val="00DC632A"/>
    <w:rsid w:val="00DC65A3"/>
    <w:rsid w:val="00DC729C"/>
    <w:rsid w:val="00DD2DC8"/>
    <w:rsid w:val="00DE3B20"/>
    <w:rsid w:val="00DE4274"/>
    <w:rsid w:val="00DF1FF2"/>
    <w:rsid w:val="00DF4547"/>
    <w:rsid w:val="00DF5225"/>
    <w:rsid w:val="00DF6E0A"/>
    <w:rsid w:val="00DF7E23"/>
    <w:rsid w:val="00E05159"/>
    <w:rsid w:val="00E0678A"/>
    <w:rsid w:val="00E07061"/>
    <w:rsid w:val="00E116B9"/>
    <w:rsid w:val="00E15586"/>
    <w:rsid w:val="00E20939"/>
    <w:rsid w:val="00E269AE"/>
    <w:rsid w:val="00E27AC9"/>
    <w:rsid w:val="00E31193"/>
    <w:rsid w:val="00E43D4D"/>
    <w:rsid w:val="00E55A54"/>
    <w:rsid w:val="00E63ABF"/>
    <w:rsid w:val="00E63C18"/>
    <w:rsid w:val="00E6706F"/>
    <w:rsid w:val="00E708ED"/>
    <w:rsid w:val="00E70EBB"/>
    <w:rsid w:val="00E71C54"/>
    <w:rsid w:val="00E73E38"/>
    <w:rsid w:val="00E846E1"/>
    <w:rsid w:val="00E87AD8"/>
    <w:rsid w:val="00E91362"/>
    <w:rsid w:val="00E93AB6"/>
    <w:rsid w:val="00E949AC"/>
    <w:rsid w:val="00E94B3E"/>
    <w:rsid w:val="00E9522F"/>
    <w:rsid w:val="00E96058"/>
    <w:rsid w:val="00EA3A3C"/>
    <w:rsid w:val="00EA5C08"/>
    <w:rsid w:val="00EA63F1"/>
    <w:rsid w:val="00EA7246"/>
    <w:rsid w:val="00EC201F"/>
    <w:rsid w:val="00EC5C3F"/>
    <w:rsid w:val="00ED1831"/>
    <w:rsid w:val="00ED2B2F"/>
    <w:rsid w:val="00EE3207"/>
    <w:rsid w:val="00EF1061"/>
    <w:rsid w:val="00EF287C"/>
    <w:rsid w:val="00EF3B4B"/>
    <w:rsid w:val="00F018ED"/>
    <w:rsid w:val="00F06C00"/>
    <w:rsid w:val="00F10E44"/>
    <w:rsid w:val="00F1316E"/>
    <w:rsid w:val="00F1510D"/>
    <w:rsid w:val="00F23E55"/>
    <w:rsid w:val="00F25B77"/>
    <w:rsid w:val="00F318B1"/>
    <w:rsid w:val="00F34201"/>
    <w:rsid w:val="00F3742B"/>
    <w:rsid w:val="00F40186"/>
    <w:rsid w:val="00F4189E"/>
    <w:rsid w:val="00F5483D"/>
    <w:rsid w:val="00F55F6A"/>
    <w:rsid w:val="00F632D5"/>
    <w:rsid w:val="00F6445C"/>
    <w:rsid w:val="00F67753"/>
    <w:rsid w:val="00F76D68"/>
    <w:rsid w:val="00F864E3"/>
    <w:rsid w:val="00F91D7E"/>
    <w:rsid w:val="00F97B03"/>
    <w:rsid w:val="00F97E64"/>
    <w:rsid w:val="00FA5531"/>
    <w:rsid w:val="00FB1E7E"/>
    <w:rsid w:val="00FB683C"/>
    <w:rsid w:val="00FD14BD"/>
    <w:rsid w:val="00FE116B"/>
    <w:rsid w:val="00FE13CB"/>
    <w:rsid w:val="00FE254C"/>
    <w:rsid w:val="00FE3DB5"/>
    <w:rsid w:val="00FE56EF"/>
    <w:rsid w:val="00FF0D28"/>
    <w:rsid w:val="00FF71C0"/>
    <w:rsid w:val="00FF75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36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E84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3D0D3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eveloneheader">
    <w:name w:val="leveloneheader"/>
    <w:basedOn w:val="VarsaylanParagrafYazTipi"/>
    <w:rsid w:val="00C466A0"/>
  </w:style>
  <w:style w:type="character" w:customStyle="1" w:styleId="apple-converted-space">
    <w:name w:val="apple-converted-space"/>
    <w:basedOn w:val="VarsaylanParagrafYazTipi"/>
    <w:rsid w:val="00C466A0"/>
  </w:style>
  <w:style w:type="character" w:customStyle="1" w:styleId="Balk3Char">
    <w:name w:val="Başlık 3 Char"/>
    <w:basedOn w:val="VarsaylanParagrafYazTipi"/>
    <w:link w:val="Balk3"/>
    <w:uiPriority w:val="9"/>
    <w:rsid w:val="003D0D3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0D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E846E1"/>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63727C"/>
    <w:rPr>
      <w:color w:val="0000FF"/>
      <w:u w:val="single"/>
    </w:rPr>
  </w:style>
  <w:style w:type="character" w:styleId="Gl">
    <w:name w:val="Strong"/>
    <w:basedOn w:val="VarsaylanParagrafYazTipi"/>
    <w:uiPriority w:val="22"/>
    <w:qFormat/>
    <w:rsid w:val="0063727C"/>
    <w:rPr>
      <w:b/>
      <w:bCs/>
    </w:rPr>
  </w:style>
  <w:style w:type="character" w:customStyle="1" w:styleId="Balk1Char">
    <w:name w:val="Başlık 1 Char"/>
    <w:basedOn w:val="VarsaylanParagrafYazTipi"/>
    <w:link w:val="Balk1"/>
    <w:uiPriority w:val="9"/>
    <w:rsid w:val="00C36013"/>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C36013"/>
    <w:pPr>
      <w:outlineLvl w:val="9"/>
    </w:pPr>
    <w:rPr>
      <w:lang w:eastAsia="tr-TR"/>
    </w:rPr>
  </w:style>
  <w:style w:type="paragraph" w:styleId="T2">
    <w:name w:val="toc 2"/>
    <w:basedOn w:val="Normal"/>
    <w:next w:val="Normal"/>
    <w:autoRedefine/>
    <w:uiPriority w:val="39"/>
    <w:unhideWhenUsed/>
    <w:rsid w:val="00C36013"/>
    <w:pPr>
      <w:spacing w:after="100"/>
      <w:ind w:left="220"/>
    </w:pPr>
  </w:style>
  <w:style w:type="paragraph" w:customStyle="1" w:styleId="asilbaslik">
    <w:name w:val="asil_baslik"/>
    <w:basedOn w:val="Normal"/>
    <w:rsid w:val="009968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
    <w:name w:val="yazar"/>
    <w:basedOn w:val="Normal"/>
    <w:rsid w:val="009968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342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42CF"/>
  </w:style>
  <w:style w:type="paragraph" w:styleId="Altbilgi">
    <w:name w:val="footer"/>
    <w:basedOn w:val="Normal"/>
    <w:link w:val="AltbilgiChar"/>
    <w:uiPriority w:val="99"/>
    <w:unhideWhenUsed/>
    <w:rsid w:val="009342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42CF"/>
  </w:style>
  <w:style w:type="paragraph" w:styleId="ListeParagraf">
    <w:name w:val="List Paragraph"/>
    <w:basedOn w:val="Normal"/>
    <w:uiPriority w:val="34"/>
    <w:qFormat/>
    <w:rsid w:val="006D6201"/>
    <w:pPr>
      <w:ind w:left="720"/>
      <w:contextualSpacing/>
    </w:pPr>
  </w:style>
  <w:style w:type="character" w:customStyle="1" w:styleId="fontstyle01">
    <w:name w:val="fontstyle01"/>
    <w:basedOn w:val="VarsaylanParagrafYazTipi"/>
    <w:rsid w:val="0044685A"/>
    <w:rPr>
      <w:rFonts w:ascii="ArialMT" w:hAnsi="ArialMT" w:hint="default"/>
      <w:b w:val="0"/>
      <w:bCs w:val="0"/>
      <w:i w:val="0"/>
      <w:iCs w:val="0"/>
      <w:color w:val="000000"/>
      <w:sz w:val="64"/>
      <w:szCs w:val="64"/>
    </w:rPr>
  </w:style>
  <w:style w:type="character" w:customStyle="1" w:styleId="onlinepublicationdate">
    <w:name w:val="onlinepublicationdate"/>
    <w:basedOn w:val="VarsaylanParagrafYazTipi"/>
    <w:rsid w:val="00130513"/>
  </w:style>
  <w:style w:type="character" w:customStyle="1" w:styleId="fontstyle21">
    <w:name w:val="fontstyle21"/>
    <w:basedOn w:val="VarsaylanParagrafYazTipi"/>
    <w:rsid w:val="00130513"/>
    <w:rPr>
      <w:rFonts w:ascii="TimesNewRoman" w:hAnsi="TimesNewRoman" w:hint="default"/>
      <w:b w:val="0"/>
      <w:bCs w:val="0"/>
      <w:i/>
      <w:iCs/>
      <w:color w:val="000000"/>
      <w:sz w:val="24"/>
      <w:szCs w:val="24"/>
    </w:rPr>
  </w:style>
  <w:style w:type="character" w:customStyle="1" w:styleId="fontstyle11">
    <w:name w:val="fontstyle11"/>
    <w:basedOn w:val="VarsaylanParagrafYazTipi"/>
    <w:rsid w:val="00AA501A"/>
    <w:rPr>
      <w:rFonts w:ascii="TimesNewRoman" w:hAnsi="TimesNewRoman" w:hint="default"/>
      <w:b/>
      <w:bCs/>
      <w:i/>
      <w:iCs/>
      <w:color w:val="000000"/>
      <w:sz w:val="18"/>
      <w:szCs w:val="18"/>
    </w:rPr>
  </w:style>
  <w:style w:type="paragraph" w:styleId="DipnotMetni">
    <w:name w:val="footnote text"/>
    <w:basedOn w:val="Normal"/>
    <w:link w:val="DipnotMetniChar"/>
    <w:uiPriority w:val="99"/>
    <w:semiHidden/>
    <w:unhideWhenUsed/>
    <w:rsid w:val="00566B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6B70"/>
    <w:rPr>
      <w:sz w:val="20"/>
      <w:szCs w:val="20"/>
    </w:rPr>
  </w:style>
  <w:style w:type="character" w:styleId="DipnotBavurusu">
    <w:name w:val="footnote reference"/>
    <w:basedOn w:val="VarsaylanParagrafYazTipi"/>
    <w:uiPriority w:val="99"/>
    <w:semiHidden/>
    <w:unhideWhenUsed/>
    <w:rsid w:val="00566B70"/>
    <w:rPr>
      <w:vertAlign w:val="superscript"/>
    </w:rPr>
  </w:style>
  <w:style w:type="table" w:customStyle="1" w:styleId="ListTable4-Accent51">
    <w:name w:val="List Table 4 - Accent 51"/>
    <w:basedOn w:val="NormalTablo"/>
    <w:uiPriority w:val="49"/>
    <w:rsid w:val="004E1AF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simYazs">
    <w:name w:val="caption"/>
    <w:basedOn w:val="Normal"/>
    <w:next w:val="Normal"/>
    <w:uiPriority w:val="35"/>
    <w:unhideWhenUsed/>
    <w:qFormat/>
    <w:rsid w:val="00E73E38"/>
    <w:pPr>
      <w:spacing w:after="200" w:line="240" w:lineRule="auto"/>
    </w:pPr>
    <w:rPr>
      <w:i/>
      <w:iCs/>
      <w:color w:val="44546A" w:themeColor="text2"/>
      <w:sz w:val="18"/>
      <w:szCs w:val="18"/>
    </w:rPr>
  </w:style>
  <w:style w:type="paragraph" w:customStyle="1" w:styleId="Default">
    <w:name w:val="Default"/>
    <w:rsid w:val="0098558E"/>
    <w:pPr>
      <w:autoSpaceDE w:val="0"/>
      <w:autoSpaceDN w:val="0"/>
      <w:adjustRightInd w:val="0"/>
      <w:spacing w:after="0" w:line="240" w:lineRule="auto"/>
    </w:pPr>
    <w:rPr>
      <w:rFonts w:ascii="Times New Roman" w:hAnsi="Times New Roman" w:cs="Times New Roman"/>
      <w:color w:val="000000"/>
      <w:sz w:val="24"/>
      <w:szCs w:val="24"/>
    </w:rPr>
  </w:style>
  <w:style w:type="paragraph" w:styleId="T1">
    <w:name w:val="toc 1"/>
    <w:basedOn w:val="Normal"/>
    <w:next w:val="Normal"/>
    <w:autoRedefine/>
    <w:uiPriority w:val="39"/>
    <w:unhideWhenUsed/>
    <w:rsid w:val="00CF1367"/>
    <w:pPr>
      <w:spacing w:after="100"/>
    </w:pPr>
  </w:style>
  <w:style w:type="paragraph" w:styleId="T3">
    <w:name w:val="toc 3"/>
    <w:basedOn w:val="Normal"/>
    <w:next w:val="Normal"/>
    <w:autoRedefine/>
    <w:uiPriority w:val="39"/>
    <w:unhideWhenUsed/>
    <w:rsid w:val="00C277E3"/>
    <w:pPr>
      <w:spacing w:after="100"/>
      <w:ind w:left="440"/>
    </w:pPr>
  </w:style>
  <w:style w:type="character" w:customStyle="1" w:styleId="boya">
    <w:name w:val="boya"/>
    <w:basedOn w:val="VarsaylanParagrafYazTipi"/>
    <w:rsid w:val="009A3854"/>
  </w:style>
  <w:style w:type="character" w:customStyle="1" w:styleId="A3">
    <w:name w:val="A3"/>
    <w:uiPriority w:val="99"/>
    <w:rsid w:val="0018754F"/>
    <w:rPr>
      <w:rFonts w:cs="Adobe Caslon Pro"/>
      <w:color w:val="000000"/>
      <w:sz w:val="20"/>
      <w:szCs w:val="20"/>
    </w:rPr>
  </w:style>
  <w:style w:type="character" w:customStyle="1" w:styleId="highlight">
    <w:name w:val="highlight"/>
    <w:basedOn w:val="VarsaylanParagrafYazTipi"/>
    <w:rsid w:val="00CA6626"/>
  </w:style>
  <w:style w:type="character" w:customStyle="1" w:styleId="briefcittitle">
    <w:name w:val="briefcittitle"/>
    <w:basedOn w:val="VarsaylanParagrafYazTipi"/>
    <w:rsid w:val="00334CEC"/>
  </w:style>
  <w:style w:type="character" w:customStyle="1" w:styleId="briefcitdetail">
    <w:name w:val="briefcitdetail"/>
    <w:basedOn w:val="VarsaylanParagrafYazTipi"/>
    <w:rsid w:val="00334CEC"/>
  </w:style>
  <w:style w:type="paragraph" w:styleId="HTMLncedenBiimlendirilmi">
    <w:name w:val="HTML Preformatted"/>
    <w:basedOn w:val="Normal"/>
    <w:link w:val="HTMLncedenBiimlendirilmiChar"/>
    <w:uiPriority w:val="99"/>
    <w:semiHidden/>
    <w:unhideWhenUsed/>
    <w:rsid w:val="00B9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93A63"/>
    <w:rPr>
      <w:rFonts w:ascii="Courier New" w:eastAsia="Times New Roman" w:hAnsi="Courier New" w:cs="Courier New"/>
      <w:sz w:val="20"/>
      <w:szCs w:val="20"/>
      <w:lang w:eastAsia="tr-TR"/>
    </w:rPr>
  </w:style>
  <w:style w:type="character" w:customStyle="1" w:styleId="gnkrckgcmrb">
    <w:name w:val="gnkrckgcmrb"/>
    <w:basedOn w:val="VarsaylanParagrafYazTipi"/>
    <w:rsid w:val="00B93A63"/>
  </w:style>
  <w:style w:type="character" w:customStyle="1" w:styleId="gnkrckgcgsb">
    <w:name w:val="gnkrckgcgsb"/>
    <w:basedOn w:val="VarsaylanParagrafYazTipi"/>
    <w:rsid w:val="00B93A63"/>
  </w:style>
  <w:style w:type="paragraph" w:styleId="BalonMetni">
    <w:name w:val="Balloon Text"/>
    <w:basedOn w:val="Normal"/>
    <w:link w:val="BalonMetniChar"/>
    <w:uiPriority w:val="99"/>
    <w:semiHidden/>
    <w:unhideWhenUsed/>
    <w:rsid w:val="00B73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3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36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E846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3D0D3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eveloneheader">
    <w:name w:val="leveloneheader"/>
    <w:basedOn w:val="VarsaylanParagrafYazTipi"/>
    <w:rsid w:val="00C466A0"/>
  </w:style>
  <w:style w:type="character" w:customStyle="1" w:styleId="apple-converted-space">
    <w:name w:val="apple-converted-space"/>
    <w:basedOn w:val="VarsaylanParagrafYazTipi"/>
    <w:rsid w:val="00C466A0"/>
  </w:style>
  <w:style w:type="character" w:customStyle="1" w:styleId="Balk3Char">
    <w:name w:val="Başlık 3 Char"/>
    <w:basedOn w:val="VarsaylanParagrafYazTipi"/>
    <w:link w:val="Balk3"/>
    <w:uiPriority w:val="9"/>
    <w:rsid w:val="003D0D3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0D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E846E1"/>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63727C"/>
    <w:rPr>
      <w:color w:val="0000FF"/>
      <w:u w:val="single"/>
    </w:rPr>
  </w:style>
  <w:style w:type="character" w:styleId="Gl">
    <w:name w:val="Strong"/>
    <w:basedOn w:val="VarsaylanParagrafYazTipi"/>
    <w:uiPriority w:val="22"/>
    <w:qFormat/>
    <w:rsid w:val="0063727C"/>
    <w:rPr>
      <w:b/>
      <w:bCs/>
    </w:rPr>
  </w:style>
  <w:style w:type="character" w:customStyle="1" w:styleId="Balk1Char">
    <w:name w:val="Başlık 1 Char"/>
    <w:basedOn w:val="VarsaylanParagrafYazTipi"/>
    <w:link w:val="Balk1"/>
    <w:uiPriority w:val="9"/>
    <w:rsid w:val="00C36013"/>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C36013"/>
    <w:pPr>
      <w:outlineLvl w:val="9"/>
    </w:pPr>
    <w:rPr>
      <w:lang w:eastAsia="tr-TR"/>
    </w:rPr>
  </w:style>
  <w:style w:type="paragraph" w:styleId="T2">
    <w:name w:val="toc 2"/>
    <w:basedOn w:val="Normal"/>
    <w:next w:val="Normal"/>
    <w:autoRedefine/>
    <w:uiPriority w:val="39"/>
    <w:unhideWhenUsed/>
    <w:rsid w:val="00C36013"/>
    <w:pPr>
      <w:spacing w:after="100"/>
      <w:ind w:left="220"/>
    </w:pPr>
  </w:style>
  <w:style w:type="paragraph" w:customStyle="1" w:styleId="asilbaslik">
    <w:name w:val="asil_baslik"/>
    <w:basedOn w:val="Normal"/>
    <w:rsid w:val="009968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zar">
    <w:name w:val="yazar"/>
    <w:basedOn w:val="Normal"/>
    <w:rsid w:val="009968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342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42CF"/>
  </w:style>
  <w:style w:type="paragraph" w:styleId="Altbilgi">
    <w:name w:val="footer"/>
    <w:basedOn w:val="Normal"/>
    <w:link w:val="AltbilgiChar"/>
    <w:uiPriority w:val="99"/>
    <w:unhideWhenUsed/>
    <w:rsid w:val="009342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42CF"/>
  </w:style>
  <w:style w:type="paragraph" w:styleId="ListeParagraf">
    <w:name w:val="List Paragraph"/>
    <w:basedOn w:val="Normal"/>
    <w:uiPriority w:val="34"/>
    <w:qFormat/>
    <w:rsid w:val="006D6201"/>
    <w:pPr>
      <w:ind w:left="720"/>
      <w:contextualSpacing/>
    </w:pPr>
  </w:style>
  <w:style w:type="character" w:customStyle="1" w:styleId="fontstyle01">
    <w:name w:val="fontstyle01"/>
    <w:basedOn w:val="VarsaylanParagrafYazTipi"/>
    <w:rsid w:val="0044685A"/>
    <w:rPr>
      <w:rFonts w:ascii="ArialMT" w:hAnsi="ArialMT" w:hint="default"/>
      <w:b w:val="0"/>
      <w:bCs w:val="0"/>
      <w:i w:val="0"/>
      <w:iCs w:val="0"/>
      <w:color w:val="000000"/>
      <w:sz w:val="64"/>
      <w:szCs w:val="64"/>
    </w:rPr>
  </w:style>
  <w:style w:type="character" w:customStyle="1" w:styleId="onlinepublicationdate">
    <w:name w:val="onlinepublicationdate"/>
    <w:basedOn w:val="VarsaylanParagrafYazTipi"/>
    <w:rsid w:val="00130513"/>
  </w:style>
  <w:style w:type="character" w:customStyle="1" w:styleId="fontstyle21">
    <w:name w:val="fontstyle21"/>
    <w:basedOn w:val="VarsaylanParagrafYazTipi"/>
    <w:rsid w:val="00130513"/>
    <w:rPr>
      <w:rFonts w:ascii="TimesNewRoman" w:hAnsi="TimesNewRoman" w:hint="default"/>
      <w:b w:val="0"/>
      <w:bCs w:val="0"/>
      <w:i/>
      <w:iCs/>
      <w:color w:val="000000"/>
      <w:sz w:val="24"/>
      <w:szCs w:val="24"/>
    </w:rPr>
  </w:style>
  <w:style w:type="character" w:customStyle="1" w:styleId="fontstyle11">
    <w:name w:val="fontstyle11"/>
    <w:basedOn w:val="VarsaylanParagrafYazTipi"/>
    <w:rsid w:val="00AA501A"/>
    <w:rPr>
      <w:rFonts w:ascii="TimesNewRoman" w:hAnsi="TimesNewRoman" w:hint="default"/>
      <w:b/>
      <w:bCs/>
      <w:i/>
      <w:iCs/>
      <w:color w:val="000000"/>
      <w:sz w:val="18"/>
      <w:szCs w:val="18"/>
    </w:rPr>
  </w:style>
  <w:style w:type="paragraph" w:styleId="DipnotMetni">
    <w:name w:val="footnote text"/>
    <w:basedOn w:val="Normal"/>
    <w:link w:val="DipnotMetniChar"/>
    <w:uiPriority w:val="99"/>
    <w:semiHidden/>
    <w:unhideWhenUsed/>
    <w:rsid w:val="00566B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6B70"/>
    <w:rPr>
      <w:sz w:val="20"/>
      <w:szCs w:val="20"/>
    </w:rPr>
  </w:style>
  <w:style w:type="character" w:styleId="DipnotBavurusu">
    <w:name w:val="footnote reference"/>
    <w:basedOn w:val="VarsaylanParagrafYazTipi"/>
    <w:uiPriority w:val="99"/>
    <w:semiHidden/>
    <w:unhideWhenUsed/>
    <w:rsid w:val="00566B70"/>
    <w:rPr>
      <w:vertAlign w:val="superscript"/>
    </w:rPr>
  </w:style>
  <w:style w:type="table" w:customStyle="1" w:styleId="ListTable4-Accent51">
    <w:name w:val="List Table 4 - Accent 51"/>
    <w:basedOn w:val="NormalTablo"/>
    <w:uiPriority w:val="49"/>
    <w:rsid w:val="004E1AF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simYazs">
    <w:name w:val="caption"/>
    <w:basedOn w:val="Normal"/>
    <w:next w:val="Normal"/>
    <w:uiPriority w:val="35"/>
    <w:unhideWhenUsed/>
    <w:qFormat/>
    <w:rsid w:val="00E73E38"/>
    <w:pPr>
      <w:spacing w:after="200" w:line="240" w:lineRule="auto"/>
    </w:pPr>
    <w:rPr>
      <w:i/>
      <w:iCs/>
      <w:color w:val="44546A" w:themeColor="text2"/>
      <w:sz w:val="18"/>
      <w:szCs w:val="18"/>
    </w:rPr>
  </w:style>
  <w:style w:type="paragraph" w:customStyle="1" w:styleId="Default">
    <w:name w:val="Default"/>
    <w:rsid w:val="0098558E"/>
    <w:pPr>
      <w:autoSpaceDE w:val="0"/>
      <w:autoSpaceDN w:val="0"/>
      <w:adjustRightInd w:val="0"/>
      <w:spacing w:after="0" w:line="240" w:lineRule="auto"/>
    </w:pPr>
    <w:rPr>
      <w:rFonts w:ascii="Times New Roman" w:hAnsi="Times New Roman" w:cs="Times New Roman"/>
      <w:color w:val="000000"/>
      <w:sz w:val="24"/>
      <w:szCs w:val="24"/>
    </w:rPr>
  </w:style>
  <w:style w:type="paragraph" w:styleId="T1">
    <w:name w:val="toc 1"/>
    <w:basedOn w:val="Normal"/>
    <w:next w:val="Normal"/>
    <w:autoRedefine/>
    <w:uiPriority w:val="39"/>
    <w:unhideWhenUsed/>
    <w:rsid w:val="00CF1367"/>
    <w:pPr>
      <w:spacing w:after="100"/>
    </w:pPr>
  </w:style>
  <w:style w:type="paragraph" w:styleId="T3">
    <w:name w:val="toc 3"/>
    <w:basedOn w:val="Normal"/>
    <w:next w:val="Normal"/>
    <w:autoRedefine/>
    <w:uiPriority w:val="39"/>
    <w:unhideWhenUsed/>
    <w:rsid w:val="00C277E3"/>
    <w:pPr>
      <w:spacing w:after="100"/>
      <w:ind w:left="440"/>
    </w:pPr>
  </w:style>
  <w:style w:type="character" w:customStyle="1" w:styleId="boya">
    <w:name w:val="boya"/>
    <w:basedOn w:val="VarsaylanParagrafYazTipi"/>
    <w:rsid w:val="009A3854"/>
  </w:style>
  <w:style w:type="character" w:customStyle="1" w:styleId="A3">
    <w:name w:val="A3"/>
    <w:uiPriority w:val="99"/>
    <w:rsid w:val="0018754F"/>
    <w:rPr>
      <w:rFonts w:cs="Adobe Caslon Pro"/>
      <w:color w:val="000000"/>
      <w:sz w:val="20"/>
      <w:szCs w:val="20"/>
    </w:rPr>
  </w:style>
  <w:style w:type="character" w:customStyle="1" w:styleId="highlight">
    <w:name w:val="highlight"/>
    <w:basedOn w:val="VarsaylanParagrafYazTipi"/>
    <w:rsid w:val="00CA6626"/>
  </w:style>
  <w:style w:type="character" w:customStyle="1" w:styleId="briefcittitle">
    <w:name w:val="briefcittitle"/>
    <w:basedOn w:val="VarsaylanParagrafYazTipi"/>
    <w:rsid w:val="00334CEC"/>
  </w:style>
  <w:style w:type="character" w:customStyle="1" w:styleId="briefcitdetail">
    <w:name w:val="briefcitdetail"/>
    <w:basedOn w:val="VarsaylanParagrafYazTipi"/>
    <w:rsid w:val="00334CEC"/>
  </w:style>
  <w:style w:type="paragraph" w:styleId="HTMLncedenBiimlendirilmi">
    <w:name w:val="HTML Preformatted"/>
    <w:basedOn w:val="Normal"/>
    <w:link w:val="HTMLncedenBiimlendirilmiChar"/>
    <w:uiPriority w:val="99"/>
    <w:semiHidden/>
    <w:unhideWhenUsed/>
    <w:rsid w:val="00B9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93A63"/>
    <w:rPr>
      <w:rFonts w:ascii="Courier New" w:eastAsia="Times New Roman" w:hAnsi="Courier New" w:cs="Courier New"/>
      <w:sz w:val="20"/>
      <w:szCs w:val="20"/>
      <w:lang w:eastAsia="tr-TR"/>
    </w:rPr>
  </w:style>
  <w:style w:type="character" w:customStyle="1" w:styleId="gnkrckgcmrb">
    <w:name w:val="gnkrckgcmrb"/>
    <w:basedOn w:val="VarsaylanParagrafYazTipi"/>
    <w:rsid w:val="00B93A63"/>
  </w:style>
  <w:style w:type="character" w:customStyle="1" w:styleId="gnkrckgcgsb">
    <w:name w:val="gnkrckgcgsb"/>
    <w:basedOn w:val="VarsaylanParagrafYazTipi"/>
    <w:rsid w:val="00B93A63"/>
  </w:style>
  <w:style w:type="paragraph" w:styleId="BalonMetni">
    <w:name w:val="Balloon Text"/>
    <w:basedOn w:val="Normal"/>
    <w:link w:val="BalonMetniChar"/>
    <w:uiPriority w:val="99"/>
    <w:semiHidden/>
    <w:unhideWhenUsed/>
    <w:rsid w:val="00B73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3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1059">
      <w:bodyDiv w:val="1"/>
      <w:marLeft w:val="0"/>
      <w:marRight w:val="0"/>
      <w:marTop w:val="0"/>
      <w:marBottom w:val="0"/>
      <w:divBdr>
        <w:top w:val="none" w:sz="0" w:space="0" w:color="auto"/>
        <w:left w:val="none" w:sz="0" w:space="0" w:color="auto"/>
        <w:bottom w:val="none" w:sz="0" w:space="0" w:color="auto"/>
        <w:right w:val="none" w:sz="0" w:space="0" w:color="auto"/>
      </w:divBdr>
    </w:div>
    <w:div w:id="127282421">
      <w:bodyDiv w:val="1"/>
      <w:marLeft w:val="0"/>
      <w:marRight w:val="0"/>
      <w:marTop w:val="0"/>
      <w:marBottom w:val="0"/>
      <w:divBdr>
        <w:top w:val="none" w:sz="0" w:space="0" w:color="auto"/>
        <w:left w:val="none" w:sz="0" w:space="0" w:color="auto"/>
        <w:bottom w:val="none" w:sz="0" w:space="0" w:color="auto"/>
        <w:right w:val="none" w:sz="0" w:space="0" w:color="auto"/>
      </w:divBdr>
      <w:divsChild>
        <w:div w:id="304631161">
          <w:marLeft w:val="0"/>
          <w:marRight w:val="0"/>
          <w:marTop w:val="0"/>
          <w:marBottom w:val="0"/>
          <w:divBdr>
            <w:top w:val="none" w:sz="0" w:space="0" w:color="auto"/>
            <w:left w:val="none" w:sz="0" w:space="0" w:color="auto"/>
            <w:bottom w:val="none" w:sz="0" w:space="0" w:color="auto"/>
            <w:right w:val="none" w:sz="0" w:space="0" w:color="auto"/>
          </w:divBdr>
        </w:div>
      </w:divsChild>
    </w:div>
    <w:div w:id="135608471">
      <w:bodyDiv w:val="1"/>
      <w:marLeft w:val="0"/>
      <w:marRight w:val="0"/>
      <w:marTop w:val="0"/>
      <w:marBottom w:val="0"/>
      <w:divBdr>
        <w:top w:val="none" w:sz="0" w:space="0" w:color="auto"/>
        <w:left w:val="none" w:sz="0" w:space="0" w:color="auto"/>
        <w:bottom w:val="none" w:sz="0" w:space="0" w:color="auto"/>
        <w:right w:val="none" w:sz="0" w:space="0" w:color="auto"/>
      </w:divBdr>
    </w:div>
    <w:div w:id="213587851">
      <w:bodyDiv w:val="1"/>
      <w:marLeft w:val="0"/>
      <w:marRight w:val="0"/>
      <w:marTop w:val="0"/>
      <w:marBottom w:val="0"/>
      <w:divBdr>
        <w:top w:val="none" w:sz="0" w:space="0" w:color="auto"/>
        <w:left w:val="none" w:sz="0" w:space="0" w:color="auto"/>
        <w:bottom w:val="none" w:sz="0" w:space="0" w:color="auto"/>
        <w:right w:val="none" w:sz="0" w:space="0" w:color="auto"/>
      </w:divBdr>
      <w:divsChild>
        <w:div w:id="1550142085">
          <w:marLeft w:val="0"/>
          <w:marRight w:val="0"/>
          <w:marTop w:val="0"/>
          <w:marBottom w:val="0"/>
          <w:divBdr>
            <w:top w:val="none" w:sz="0" w:space="0" w:color="auto"/>
            <w:left w:val="none" w:sz="0" w:space="0" w:color="auto"/>
            <w:bottom w:val="none" w:sz="0" w:space="0" w:color="auto"/>
            <w:right w:val="none" w:sz="0" w:space="0" w:color="auto"/>
          </w:divBdr>
        </w:div>
        <w:div w:id="1618369253">
          <w:marLeft w:val="0"/>
          <w:marRight w:val="0"/>
          <w:marTop w:val="0"/>
          <w:marBottom w:val="0"/>
          <w:divBdr>
            <w:top w:val="none" w:sz="0" w:space="0" w:color="auto"/>
            <w:left w:val="none" w:sz="0" w:space="0" w:color="auto"/>
            <w:bottom w:val="none" w:sz="0" w:space="0" w:color="auto"/>
            <w:right w:val="none" w:sz="0" w:space="0" w:color="auto"/>
          </w:divBdr>
        </w:div>
        <w:div w:id="515925478">
          <w:marLeft w:val="0"/>
          <w:marRight w:val="0"/>
          <w:marTop w:val="0"/>
          <w:marBottom w:val="0"/>
          <w:divBdr>
            <w:top w:val="none" w:sz="0" w:space="0" w:color="auto"/>
            <w:left w:val="none" w:sz="0" w:space="0" w:color="auto"/>
            <w:bottom w:val="none" w:sz="0" w:space="0" w:color="auto"/>
            <w:right w:val="none" w:sz="0" w:space="0" w:color="auto"/>
          </w:divBdr>
        </w:div>
        <w:div w:id="1268927286">
          <w:marLeft w:val="0"/>
          <w:marRight w:val="0"/>
          <w:marTop w:val="0"/>
          <w:marBottom w:val="0"/>
          <w:divBdr>
            <w:top w:val="none" w:sz="0" w:space="0" w:color="auto"/>
            <w:left w:val="none" w:sz="0" w:space="0" w:color="auto"/>
            <w:bottom w:val="none" w:sz="0" w:space="0" w:color="auto"/>
            <w:right w:val="none" w:sz="0" w:space="0" w:color="auto"/>
          </w:divBdr>
        </w:div>
        <w:div w:id="1851606068">
          <w:marLeft w:val="0"/>
          <w:marRight w:val="0"/>
          <w:marTop w:val="0"/>
          <w:marBottom w:val="0"/>
          <w:divBdr>
            <w:top w:val="none" w:sz="0" w:space="0" w:color="auto"/>
            <w:left w:val="none" w:sz="0" w:space="0" w:color="auto"/>
            <w:bottom w:val="none" w:sz="0" w:space="0" w:color="auto"/>
            <w:right w:val="none" w:sz="0" w:space="0" w:color="auto"/>
          </w:divBdr>
        </w:div>
        <w:div w:id="209345117">
          <w:marLeft w:val="0"/>
          <w:marRight w:val="0"/>
          <w:marTop w:val="0"/>
          <w:marBottom w:val="0"/>
          <w:divBdr>
            <w:top w:val="none" w:sz="0" w:space="0" w:color="auto"/>
            <w:left w:val="none" w:sz="0" w:space="0" w:color="auto"/>
            <w:bottom w:val="none" w:sz="0" w:space="0" w:color="auto"/>
            <w:right w:val="none" w:sz="0" w:space="0" w:color="auto"/>
          </w:divBdr>
        </w:div>
        <w:div w:id="1280800472">
          <w:marLeft w:val="0"/>
          <w:marRight w:val="0"/>
          <w:marTop w:val="0"/>
          <w:marBottom w:val="0"/>
          <w:divBdr>
            <w:top w:val="none" w:sz="0" w:space="0" w:color="auto"/>
            <w:left w:val="none" w:sz="0" w:space="0" w:color="auto"/>
            <w:bottom w:val="none" w:sz="0" w:space="0" w:color="auto"/>
            <w:right w:val="none" w:sz="0" w:space="0" w:color="auto"/>
          </w:divBdr>
        </w:div>
        <w:div w:id="1435788791">
          <w:marLeft w:val="0"/>
          <w:marRight w:val="0"/>
          <w:marTop w:val="0"/>
          <w:marBottom w:val="0"/>
          <w:divBdr>
            <w:top w:val="none" w:sz="0" w:space="0" w:color="auto"/>
            <w:left w:val="none" w:sz="0" w:space="0" w:color="auto"/>
            <w:bottom w:val="none" w:sz="0" w:space="0" w:color="auto"/>
            <w:right w:val="none" w:sz="0" w:space="0" w:color="auto"/>
          </w:divBdr>
        </w:div>
        <w:div w:id="1806116461">
          <w:marLeft w:val="0"/>
          <w:marRight w:val="0"/>
          <w:marTop w:val="0"/>
          <w:marBottom w:val="0"/>
          <w:divBdr>
            <w:top w:val="none" w:sz="0" w:space="0" w:color="auto"/>
            <w:left w:val="none" w:sz="0" w:space="0" w:color="auto"/>
            <w:bottom w:val="none" w:sz="0" w:space="0" w:color="auto"/>
            <w:right w:val="none" w:sz="0" w:space="0" w:color="auto"/>
          </w:divBdr>
        </w:div>
        <w:div w:id="1092774903">
          <w:marLeft w:val="0"/>
          <w:marRight w:val="0"/>
          <w:marTop w:val="0"/>
          <w:marBottom w:val="0"/>
          <w:divBdr>
            <w:top w:val="none" w:sz="0" w:space="0" w:color="auto"/>
            <w:left w:val="none" w:sz="0" w:space="0" w:color="auto"/>
            <w:bottom w:val="none" w:sz="0" w:space="0" w:color="auto"/>
            <w:right w:val="none" w:sz="0" w:space="0" w:color="auto"/>
          </w:divBdr>
        </w:div>
      </w:divsChild>
    </w:div>
    <w:div w:id="261453735">
      <w:bodyDiv w:val="1"/>
      <w:marLeft w:val="0"/>
      <w:marRight w:val="0"/>
      <w:marTop w:val="0"/>
      <w:marBottom w:val="0"/>
      <w:divBdr>
        <w:top w:val="none" w:sz="0" w:space="0" w:color="auto"/>
        <w:left w:val="none" w:sz="0" w:space="0" w:color="auto"/>
        <w:bottom w:val="none" w:sz="0" w:space="0" w:color="auto"/>
        <w:right w:val="none" w:sz="0" w:space="0" w:color="auto"/>
      </w:divBdr>
    </w:div>
    <w:div w:id="308900759">
      <w:bodyDiv w:val="1"/>
      <w:marLeft w:val="0"/>
      <w:marRight w:val="0"/>
      <w:marTop w:val="0"/>
      <w:marBottom w:val="0"/>
      <w:divBdr>
        <w:top w:val="none" w:sz="0" w:space="0" w:color="auto"/>
        <w:left w:val="none" w:sz="0" w:space="0" w:color="auto"/>
        <w:bottom w:val="none" w:sz="0" w:space="0" w:color="auto"/>
        <w:right w:val="none" w:sz="0" w:space="0" w:color="auto"/>
      </w:divBdr>
      <w:divsChild>
        <w:div w:id="96291047">
          <w:marLeft w:val="0"/>
          <w:marRight w:val="0"/>
          <w:marTop w:val="0"/>
          <w:marBottom w:val="0"/>
          <w:divBdr>
            <w:top w:val="none" w:sz="0" w:space="0" w:color="auto"/>
            <w:left w:val="none" w:sz="0" w:space="0" w:color="auto"/>
            <w:bottom w:val="none" w:sz="0" w:space="0" w:color="auto"/>
            <w:right w:val="none" w:sz="0" w:space="0" w:color="auto"/>
          </w:divBdr>
        </w:div>
        <w:div w:id="1874415764">
          <w:marLeft w:val="0"/>
          <w:marRight w:val="0"/>
          <w:marTop w:val="0"/>
          <w:marBottom w:val="0"/>
          <w:divBdr>
            <w:top w:val="none" w:sz="0" w:space="0" w:color="auto"/>
            <w:left w:val="none" w:sz="0" w:space="0" w:color="auto"/>
            <w:bottom w:val="none" w:sz="0" w:space="0" w:color="auto"/>
            <w:right w:val="none" w:sz="0" w:space="0" w:color="auto"/>
          </w:divBdr>
        </w:div>
        <w:div w:id="1840460054">
          <w:marLeft w:val="0"/>
          <w:marRight w:val="0"/>
          <w:marTop w:val="0"/>
          <w:marBottom w:val="0"/>
          <w:divBdr>
            <w:top w:val="none" w:sz="0" w:space="0" w:color="auto"/>
            <w:left w:val="none" w:sz="0" w:space="0" w:color="auto"/>
            <w:bottom w:val="none" w:sz="0" w:space="0" w:color="auto"/>
            <w:right w:val="none" w:sz="0" w:space="0" w:color="auto"/>
          </w:divBdr>
        </w:div>
        <w:div w:id="906501541">
          <w:marLeft w:val="0"/>
          <w:marRight w:val="0"/>
          <w:marTop w:val="0"/>
          <w:marBottom w:val="0"/>
          <w:divBdr>
            <w:top w:val="none" w:sz="0" w:space="0" w:color="auto"/>
            <w:left w:val="none" w:sz="0" w:space="0" w:color="auto"/>
            <w:bottom w:val="none" w:sz="0" w:space="0" w:color="auto"/>
            <w:right w:val="none" w:sz="0" w:space="0" w:color="auto"/>
          </w:divBdr>
        </w:div>
        <w:div w:id="1477643345">
          <w:marLeft w:val="0"/>
          <w:marRight w:val="0"/>
          <w:marTop w:val="0"/>
          <w:marBottom w:val="0"/>
          <w:divBdr>
            <w:top w:val="none" w:sz="0" w:space="0" w:color="auto"/>
            <w:left w:val="none" w:sz="0" w:space="0" w:color="auto"/>
            <w:bottom w:val="none" w:sz="0" w:space="0" w:color="auto"/>
            <w:right w:val="none" w:sz="0" w:space="0" w:color="auto"/>
          </w:divBdr>
        </w:div>
      </w:divsChild>
    </w:div>
    <w:div w:id="313225368">
      <w:bodyDiv w:val="1"/>
      <w:marLeft w:val="0"/>
      <w:marRight w:val="0"/>
      <w:marTop w:val="0"/>
      <w:marBottom w:val="0"/>
      <w:divBdr>
        <w:top w:val="none" w:sz="0" w:space="0" w:color="auto"/>
        <w:left w:val="none" w:sz="0" w:space="0" w:color="auto"/>
        <w:bottom w:val="none" w:sz="0" w:space="0" w:color="auto"/>
        <w:right w:val="none" w:sz="0" w:space="0" w:color="auto"/>
      </w:divBdr>
    </w:div>
    <w:div w:id="397292435">
      <w:bodyDiv w:val="1"/>
      <w:marLeft w:val="0"/>
      <w:marRight w:val="0"/>
      <w:marTop w:val="0"/>
      <w:marBottom w:val="0"/>
      <w:divBdr>
        <w:top w:val="none" w:sz="0" w:space="0" w:color="auto"/>
        <w:left w:val="none" w:sz="0" w:space="0" w:color="auto"/>
        <w:bottom w:val="none" w:sz="0" w:space="0" w:color="auto"/>
        <w:right w:val="none" w:sz="0" w:space="0" w:color="auto"/>
      </w:divBdr>
    </w:div>
    <w:div w:id="507251101">
      <w:bodyDiv w:val="1"/>
      <w:marLeft w:val="0"/>
      <w:marRight w:val="0"/>
      <w:marTop w:val="0"/>
      <w:marBottom w:val="0"/>
      <w:divBdr>
        <w:top w:val="none" w:sz="0" w:space="0" w:color="auto"/>
        <w:left w:val="none" w:sz="0" w:space="0" w:color="auto"/>
        <w:bottom w:val="none" w:sz="0" w:space="0" w:color="auto"/>
        <w:right w:val="none" w:sz="0" w:space="0" w:color="auto"/>
      </w:divBdr>
    </w:div>
    <w:div w:id="602684582">
      <w:bodyDiv w:val="1"/>
      <w:marLeft w:val="0"/>
      <w:marRight w:val="0"/>
      <w:marTop w:val="0"/>
      <w:marBottom w:val="0"/>
      <w:divBdr>
        <w:top w:val="none" w:sz="0" w:space="0" w:color="auto"/>
        <w:left w:val="none" w:sz="0" w:space="0" w:color="auto"/>
        <w:bottom w:val="none" w:sz="0" w:space="0" w:color="auto"/>
        <w:right w:val="none" w:sz="0" w:space="0" w:color="auto"/>
      </w:divBdr>
    </w:div>
    <w:div w:id="617107213">
      <w:bodyDiv w:val="1"/>
      <w:marLeft w:val="0"/>
      <w:marRight w:val="0"/>
      <w:marTop w:val="0"/>
      <w:marBottom w:val="0"/>
      <w:divBdr>
        <w:top w:val="none" w:sz="0" w:space="0" w:color="auto"/>
        <w:left w:val="none" w:sz="0" w:space="0" w:color="auto"/>
        <w:bottom w:val="none" w:sz="0" w:space="0" w:color="auto"/>
        <w:right w:val="none" w:sz="0" w:space="0" w:color="auto"/>
      </w:divBdr>
    </w:div>
    <w:div w:id="643894516">
      <w:bodyDiv w:val="1"/>
      <w:marLeft w:val="0"/>
      <w:marRight w:val="0"/>
      <w:marTop w:val="0"/>
      <w:marBottom w:val="0"/>
      <w:divBdr>
        <w:top w:val="none" w:sz="0" w:space="0" w:color="auto"/>
        <w:left w:val="none" w:sz="0" w:space="0" w:color="auto"/>
        <w:bottom w:val="none" w:sz="0" w:space="0" w:color="auto"/>
        <w:right w:val="none" w:sz="0" w:space="0" w:color="auto"/>
      </w:divBdr>
    </w:div>
    <w:div w:id="717894885">
      <w:bodyDiv w:val="1"/>
      <w:marLeft w:val="0"/>
      <w:marRight w:val="0"/>
      <w:marTop w:val="0"/>
      <w:marBottom w:val="0"/>
      <w:divBdr>
        <w:top w:val="none" w:sz="0" w:space="0" w:color="auto"/>
        <w:left w:val="none" w:sz="0" w:space="0" w:color="auto"/>
        <w:bottom w:val="none" w:sz="0" w:space="0" w:color="auto"/>
        <w:right w:val="none" w:sz="0" w:space="0" w:color="auto"/>
      </w:divBdr>
    </w:div>
    <w:div w:id="799105105">
      <w:bodyDiv w:val="1"/>
      <w:marLeft w:val="0"/>
      <w:marRight w:val="0"/>
      <w:marTop w:val="0"/>
      <w:marBottom w:val="0"/>
      <w:divBdr>
        <w:top w:val="none" w:sz="0" w:space="0" w:color="auto"/>
        <w:left w:val="none" w:sz="0" w:space="0" w:color="auto"/>
        <w:bottom w:val="none" w:sz="0" w:space="0" w:color="auto"/>
        <w:right w:val="none" w:sz="0" w:space="0" w:color="auto"/>
      </w:divBdr>
    </w:div>
    <w:div w:id="804389900">
      <w:bodyDiv w:val="1"/>
      <w:marLeft w:val="0"/>
      <w:marRight w:val="0"/>
      <w:marTop w:val="0"/>
      <w:marBottom w:val="0"/>
      <w:divBdr>
        <w:top w:val="none" w:sz="0" w:space="0" w:color="auto"/>
        <w:left w:val="none" w:sz="0" w:space="0" w:color="auto"/>
        <w:bottom w:val="none" w:sz="0" w:space="0" w:color="auto"/>
        <w:right w:val="none" w:sz="0" w:space="0" w:color="auto"/>
      </w:divBdr>
    </w:div>
    <w:div w:id="855968766">
      <w:bodyDiv w:val="1"/>
      <w:marLeft w:val="0"/>
      <w:marRight w:val="0"/>
      <w:marTop w:val="0"/>
      <w:marBottom w:val="0"/>
      <w:divBdr>
        <w:top w:val="none" w:sz="0" w:space="0" w:color="auto"/>
        <w:left w:val="none" w:sz="0" w:space="0" w:color="auto"/>
        <w:bottom w:val="none" w:sz="0" w:space="0" w:color="auto"/>
        <w:right w:val="none" w:sz="0" w:space="0" w:color="auto"/>
      </w:divBdr>
    </w:div>
    <w:div w:id="881594851">
      <w:bodyDiv w:val="1"/>
      <w:marLeft w:val="0"/>
      <w:marRight w:val="0"/>
      <w:marTop w:val="0"/>
      <w:marBottom w:val="0"/>
      <w:divBdr>
        <w:top w:val="none" w:sz="0" w:space="0" w:color="auto"/>
        <w:left w:val="none" w:sz="0" w:space="0" w:color="auto"/>
        <w:bottom w:val="none" w:sz="0" w:space="0" w:color="auto"/>
        <w:right w:val="none" w:sz="0" w:space="0" w:color="auto"/>
      </w:divBdr>
    </w:div>
    <w:div w:id="898133543">
      <w:bodyDiv w:val="1"/>
      <w:marLeft w:val="0"/>
      <w:marRight w:val="0"/>
      <w:marTop w:val="0"/>
      <w:marBottom w:val="0"/>
      <w:divBdr>
        <w:top w:val="none" w:sz="0" w:space="0" w:color="auto"/>
        <w:left w:val="none" w:sz="0" w:space="0" w:color="auto"/>
        <w:bottom w:val="none" w:sz="0" w:space="0" w:color="auto"/>
        <w:right w:val="none" w:sz="0" w:space="0" w:color="auto"/>
      </w:divBdr>
    </w:div>
    <w:div w:id="914783958">
      <w:bodyDiv w:val="1"/>
      <w:marLeft w:val="0"/>
      <w:marRight w:val="0"/>
      <w:marTop w:val="0"/>
      <w:marBottom w:val="0"/>
      <w:divBdr>
        <w:top w:val="none" w:sz="0" w:space="0" w:color="auto"/>
        <w:left w:val="none" w:sz="0" w:space="0" w:color="auto"/>
        <w:bottom w:val="none" w:sz="0" w:space="0" w:color="auto"/>
        <w:right w:val="none" w:sz="0" w:space="0" w:color="auto"/>
      </w:divBdr>
    </w:div>
    <w:div w:id="931664676">
      <w:bodyDiv w:val="1"/>
      <w:marLeft w:val="0"/>
      <w:marRight w:val="0"/>
      <w:marTop w:val="0"/>
      <w:marBottom w:val="0"/>
      <w:divBdr>
        <w:top w:val="none" w:sz="0" w:space="0" w:color="auto"/>
        <w:left w:val="none" w:sz="0" w:space="0" w:color="auto"/>
        <w:bottom w:val="none" w:sz="0" w:space="0" w:color="auto"/>
        <w:right w:val="none" w:sz="0" w:space="0" w:color="auto"/>
      </w:divBdr>
    </w:div>
    <w:div w:id="1096632398">
      <w:bodyDiv w:val="1"/>
      <w:marLeft w:val="0"/>
      <w:marRight w:val="0"/>
      <w:marTop w:val="0"/>
      <w:marBottom w:val="0"/>
      <w:divBdr>
        <w:top w:val="none" w:sz="0" w:space="0" w:color="auto"/>
        <w:left w:val="none" w:sz="0" w:space="0" w:color="auto"/>
        <w:bottom w:val="none" w:sz="0" w:space="0" w:color="auto"/>
        <w:right w:val="none" w:sz="0" w:space="0" w:color="auto"/>
      </w:divBdr>
      <w:divsChild>
        <w:div w:id="912857482">
          <w:marLeft w:val="0"/>
          <w:marRight w:val="0"/>
          <w:marTop w:val="0"/>
          <w:marBottom w:val="0"/>
          <w:divBdr>
            <w:top w:val="none" w:sz="0" w:space="0" w:color="auto"/>
            <w:left w:val="none" w:sz="0" w:space="0" w:color="auto"/>
            <w:bottom w:val="none" w:sz="0" w:space="0" w:color="auto"/>
            <w:right w:val="none" w:sz="0" w:space="0" w:color="auto"/>
          </w:divBdr>
        </w:div>
        <w:div w:id="1358384476">
          <w:marLeft w:val="0"/>
          <w:marRight w:val="0"/>
          <w:marTop w:val="0"/>
          <w:marBottom w:val="0"/>
          <w:divBdr>
            <w:top w:val="none" w:sz="0" w:space="0" w:color="auto"/>
            <w:left w:val="none" w:sz="0" w:space="0" w:color="auto"/>
            <w:bottom w:val="none" w:sz="0" w:space="0" w:color="auto"/>
            <w:right w:val="none" w:sz="0" w:space="0" w:color="auto"/>
          </w:divBdr>
        </w:div>
        <w:div w:id="1491166904">
          <w:marLeft w:val="0"/>
          <w:marRight w:val="0"/>
          <w:marTop w:val="0"/>
          <w:marBottom w:val="0"/>
          <w:divBdr>
            <w:top w:val="none" w:sz="0" w:space="0" w:color="auto"/>
            <w:left w:val="none" w:sz="0" w:space="0" w:color="auto"/>
            <w:bottom w:val="none" w:sz="0" w:space="0" w:color="auto"/>
            <w:right w:val="none" w:sz="0" w:space="0" w:color="auto"/>
          </w:divBdr>
        </w:div>
        <w:div w:id="1488593055">
          <w:marLeft w:val="0"/>
          <w:marRight w:val="0"/>
          <w:marTop w:val="0"/>
          <w:marBottom w:val="0"/>
          <w:divBdr>
            <w:top w:val="none" w:sz="0" w:space="0" w:color="auto"/>
            <w:left w:val="none" w:sz="0" w:space="0" w:color="auto"/>
            <w:bottom w:val="none" w:sz="0" w:space="0" w:color="auto"/>
            <w:right w:val="none" w:sz="0" w:space="0" w:color="auto"/>
          </w:divBdr>
        </w:div>
        <w:div w:id="1975603658">
          <w:marLeft w:val="0"/>
          <w:marRight w:val="0"/>
          <w:marTop w:val="0"/>
          <w:marBottom w:val="0"/>
          <w:divBdr>
            <w:top w:val="none" w:sz="0" w:space="0" w:color="auto"/>
            <w:left w:val="none" w:sz="0" w:space="0" w:color="auto"/>
            <w:bottom w:val="none" w:sz="0" w:space="0" w:color="auto"/>
            <w:right w:val="none" w:sz="0" w:space="0" w:color="auto"/>
          </w:divBdr>
        </w:div>
      </w:divsChild>
    </w:div>
    <w:div w:id="1226526584">
      <w:bodyDiv w:val="1"/>
      <w:marLeft w:val="0"/>
      <w:marRight w:val="0"/>
      <w:marTop w:val="0"/>
      <w:marBottom w:val="0"/>
      <w:divBdr>
        <w:top w:val="none" w:sz="0" w:space="0" w:color="auto"/>
        <w:left w:val="none" w:sz="0" w:space="0" w:color="auto"/>
        <w:bottom w:val="none" w:sz="0" w:space="0" w:color="auto"/>
        <w:right w:val="none" w:sz="0" w:space="0" w:color="auto"/>
      </w:divBdr>
    </w:div>
    <w:div w:id="1280599208">
      <w:bodyDiv w:val="1"/>
      <w:marLeft w:val="0"/>
      <w:marRight w:val="0"/>
      <w:marTop w:val="0"/>
      <w:marBottom w:val="0"/>
      <w:divBdr>
        <w:top w:val="none" w:sz="0" w:space="0" w:color="auto"/>
        <w:left w:val="none" w:sz="0" w:space="0" w:color="auto"/>
        <w:bottom w:val="none" w:sz="0" w:space="0" w:color="auto"/>
        <w:right w:val="none" w:sz="0" w:space="0" w:color="auto"/>
      </w:divBdr>
      <w:divsChild>
        <w:div w:id="366418412">
          <w:marLeft w:val="0"/>
          <w:marRight w:val="0"/>
          <w:marTop w:val="0"/>
          <w:marBottom w:val="0"/>
          <w:divBdr>
            <w:top w:val="none" w:sz="0" w:space="0" w:color="auto"/>
            <w:left w:val="none" w:sz="0" w:space="0" w:color="auto"/>
            <w:bottom w:val="none" w:sz="0" w:space="0" w:color="auto"/>
            <w:right w:val="none" w:sz="0" w:space="0" w:color="auto"/>
          </w:divBdr>
        </w:div>
        <w:div w:id="1920090766">
          <w:marLeft w:val="0"/>
          <w:marRight w:val="0"/>
          <w:marTop w:val="0"/>
          <w:marBottom w:val="0"/>
          <w:divBdr>
            <w:top w:val="none" w:sz="0" w:space="0" w:color="auto"/>
            <w:left w:val="none" w:sz="0" w:space="0" w:color="auto"/>
            <w:bottom w:val="none" w:sz="0" w:space="0" w:color="auto"/>
            <w:right w:val="none" w:sz="0" w:space="0" w:color="auto"/>
          </w:divBdr>
        </w:div>
        <w:div w:id="1747454719">
          <w:marLeft w:val="0"/>
          <w:marRight w:val="0"/>
          <w:marTop w:val="0"/>
          <w:marBottom w:val="0"/>
          <w:divBdr>
            <w:top w:val="none" w:sz="0" w:space="0" w:color="auto"/>
            <w:left w:val="none" w:sz="0" w:space="0" w:color="auto"/>
            <w:bottom w:val="none" w:sz="0" w:space="0" w:color="auto"/>
            <w:right w:val="none" w:sz="0" w:space="0" w:color="auto"/>
          </w:divBdr>
        </w:div>
        <w:div w:id="1805349298">
          <w:marLeft w:val="0"/>
          <w:marRight w:val="0"/>
          <w:marTop w:val="0"/>
          <w:marBottom w:val="0"/>
          <w:divBdr>
            <w:top w:val="none" w:sz="0" w:space="0" w:color="auto"/>
            <w:left w:val="none" w:sz="0" w:space="0" w:color="auto"/>
            <w:bottom w:val="none" w:sz="0" w:space="0" w:color="auto"/>
            <w:right w:val="none" w:sz="0" w:space="0" w:color="auto"/>
          </w:divBdr>
        </w:div>
        <w:div w:id="1863739635">
          <w:marLeft w:val="0"/>
          <w:marRight w:val="0"/>
          <w:marTop w:val="0"/>
          <w:marBottom w:val="0"/>
          <w:divBdr>
            <w:top w:val="none" w:sz="0" w:space="0" w:color="auto"/>
            <w:left w:val="none" w:sz="0" w:space="0" w:color="auto"/>
            <w:bottom w:val="none" w:sz="0" w:space="0" w:color="auto"/>
            <w:right w:val="none" w:sz="0" w:space="0" w:color="auto"/>
          </w:divBdr>
        </w:div>
        <w:div w:id="1817529390">
          <w:marLeft w:val="0"/>
          <w:marRight w:val="0"/>
          <w:marTop w:val="0"/>
          <w:marBottom w:val="0"/>
          <w:divBdr>
            <w:top w:val="none" w:sz="0" w:space="0" w:color="auto"/>
            <w:left w:val="none" w:sz="0" w:space="0" w:color="auto"/>
            <w:bottom w:val="none" w:sz="0" w:space="0" w:color="auto"/>
            <w:right w:val="none" w:sz="0" w:space="0" w:color="auto"/>
          </w:divBdr>
        </w:div>
        <w:div w:id="695694223">
          <w:marLeft w:val="0"/>
          <w:marRight w:val="0"/>
          <w:marTop w:val="0"/>
          <w:marBottom w:val="0"/>
          <w:divBdr>
            <w:top w:val="none" w:sz="0" w:space="0" w:color="auto"/>
            <w:left w:val="none" w:sz="0" w:space="0" w:color="auto"/>
            <w:bottom w:val="none" w:sz="0" w:space="0" w:color="auto"/>
            <w:right w:val="none" w:sz="0" w:space="0" w:color="auto"/>
          </w:divBdr>
        </w:div>
        <w:div w:id="1637565066">
          <w:marLeft w:val="0"/>
          <w:marRight w:val="0"/>
          <w:marTop w:val="0"/>
          <w:marBottom w:val="0"/>
          <w:divBdr>
            <w:top w:val="none" w:sz="0" w:space="0" w:color="auto"/>
            <w:left w:val="none" w:sz="0" w:space="0" w:color="auto"/>
            <w:bottom w:val="none" w:sz="0" w:space="0" w:color="auto"/>
            <w:right w:val="none" w:sz="0" w:space="0" w:color="auto"/>
          </w:divBdr>
        </w:div>
        <w:div w:id="1213735225">
          <w:marLeft w:val="0"/>
          <w:marRight w:val="0"/>
          <w:marTop w:val="0"/>
          <w:marBottom w:val="0"/>
          <w:divBdr>
            <w:top w:val="none" w:sz="0" w:space="0" w:color="auto"/>
            <w:left w:val="none" w:sz="0" w:space="0" w:color="auto"/>
            <w:bottom w:val="none" w:sz="0" w:space="0" w:color="auto"/>
            <w:right w:val="none" w:sz="0" w:space="0" w:color="auto"/>
          </w:divBdr>
        </w:div>
        <w:div w:id="177278936">
          <w:marLeft w:val="0"/>
          <w:marRight w:val="0"/>
          <w:marTop w:val="0"/>
          <w:marBottom w:val="0"/>
          <w:divBdr>
            <w:top w:val="none" w:sz="0" w:space="0" w:color="auto"/>
            <w:left w:val="none" w:sz="0" w:space="0" w:color="auto"/>
            <w:bottom w:val="none" w:sz="0" w:space="0" w:color="auto"/>
            <w:right w:val="none" w:sz="0" w:space="0" w:color="auto"/>
          </w:divBdr>
        </w:div>
        <w:div w:id="1332684076">
          <w:marLeft w:val="0"/>
          <w:marRight w:val="0"/>
          <w:marTop w:val="0"/>
          <w:marBottom w:val="0"/>
          <w:divBdr>
            <w:top w:val="none" w:sz="0" w:space="0" w:color="auto"/>
            <w:left w:val="none" w:sz="0" w:space="0" w:color="auto"/>
            <w:bottom w:val="none" w:sz="0" w:space="0" w:color="auto"/>
            <w:right w:val="none" w:sz="0" w:space="0" w:color="auto"/>
          </w:divBdr>
        </w:div>
        <w:div w:id="201481311">
          <w:marLeft w:val="0"/>
          <w:marRight w:val="0"/>
          <w:marTop w:val="0"/>
          <w:marBottom w:val="0"/>
          <w:divBdr>
            <w:top w:val="none" w:sz="0" w:space="0" w:color="auto"/>
            <w:left w:val="none" w:sz="0" w:space="0" w:color="auto"/>
            <w:bottom w:val="none" w:sz="0" w:space="0" w:color="auto"/>
            <w:right w:val="none" w:sz="0" w:space="0" w:color="auto"/>
          </w:divBdr>
        </w:div>
      </w:divsChild>
    </w:div>
    <w:div w:id="1327049390">
      <w:bodyDiv w:val="1"/>
      <w:marLeft w:val="0"/>
      <w:marRight w:val="0"/>
      <w:marTop w:val="0"/>
      <w:marBottom w:val="0"/>
      <w:divBdr>
        <w:top w:val="none" w:sz="0" w:space="0" w:color="auto"/>
        <w:left w:val="none" w:sz="0" w:space="0" w:color="auto"/>
        <w:bottom w:val="none" w:sz="0" w:space="0" w:color="auto"/>
        <w:right w:val="none" w:sz="0" w:space="0" w:color="auto"/>
      </w:divBdr>
    </w:div>
    <w:div w:id="1329554809">
      <w:bodyDiv w:val="1"/>
      <w:marLeft w:val="0"/>
      <w:marRight w:val="0"/>
      <w:marTop w:val="0"/>
      <w:marBottom w:val="0"/>
      <w:divBdr>
        <w:top w:val="none" w:sz="0" w:space="0" w:color="auto"/>
        <w:left w:val="none" w:sz="0" w:space="0" w:color="auto"/>
        <w:bottom w:val="none" w:sz="0" w:space="0" w:color="auto"/>
        <w:right w:val="none" w:sz="0" w:space="0" w:color="auto"/>
      </w:divBdr>
    </w:div>
    <w:div w:id="1364861069">
      <w:bodyDiv w:val="1"/>
      <w:marLeft w:val="0"/>
      <w:marRight w:val="0"/>
      <w:marTop w:val="0"/>
      <w:marBottom w:val="0"/>
      <w:divBdr>
        <w:top w:val="none" w:sz="0" w:space="0" w:color="auto"/>
        <w:left w:val="none" w:sz="0" w:space="0" w:color="auto"/>
        <w:bottom w:val="none" w:sz="0" w:space="0" w:color="auto"/>
        <w:right w:val="none" w:sz="0" w:space="0" w:color="auto"/>
      </w:divBdr>
    </w:div>
    <w:div w:id="1455755256">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675260900">
      <w:bodyDiv w:val="1"/>
      <w:marLeft w:val="0"/>
      <w:marRight w:val="0"/>
      <w:marTop w:val="0"/>
      <w:marBottom w:val="0"/>
      <w:divBdr>
        <w:top w:val="none" w:sz="0" w:space="0" w:color="auto"/>
        <w:left w:val="none" w:sz="0" w:space="0" w:color="auto"/>
        <w:bottom w:val="none" w:sz="0" w:space="0" w:color="auto"/>
        <w:right w:val="none" w:sz="0" w:space="0" w:color="auto"/>
      </w:divBdr>
      <w:divsChild>
        <w:div w:id="1640308768">
          <w:marLeft w:val="0"/>
          <w:marRight w:val="0"/>
          <w:marTop w:val="0"/>
          <w:marBottom w:val="75"/>
          <w:divBdr>
            <w:top w:val="none" w:sz="0" w:space="0" w:color="auto"/>
            <w:left w:val="none" w:sz="0" w:space="0" w:color="auto"/>
            <w:bottom w:val="none" w:sz="0" w:space="0" w:color="auto"/>
            <w:right w:val="none" w:sz="0" w:space="0" w:color="auto"/>
          </w:divBdr>
        </w:div>
        <w:div w:id="1856655046">
          <w:marLeft w:val="0"/>
          <w:marRight w:val="0"/>
          <w:marTop w:val="0"/>
          <w:marBottom w:val="0"/>
          <w:divBdr>
            <w:top w:val="none" w:sz="0" w:space="0" w:color="auto"/>
            <w:left w:val="none" w:sz="0" w:space="0" w:color="auto"/>
            <w:bottom w:val="none" w:sz="0" w:space="0" w:color="auto"/>
            <w:right w:val="none" w:sz="0" w:space="0" w:color="auto"/>
          </w:divBdr>
        </w:div>
        <w:div w:id="645940802">
          <w:marLeft w:val="0"/>
          <w:marRight w:val="0"/>
          <w:marTop w:val="60"/>
          <w:marBottom w:val="0"/>
          <w:divBdr>
            <w:top w:val="none" w:sz="0" w:space="0" w:color="auto"/>
            <w:left w:val="none" w:sz="0" w:space="0" w:color="auto"/>
            <w:bottom w:val="none" w:sz="0" w:space="0" w:color="auto"/>
            <w:right w:val="none" w:sz="0" w:space="0" w:color="auto"/>
          </w:divBdr>
        </w:div>
      </w:divsChild>
    </w:div>
    <w:div w:id="1708524442">
      <w:bodyDiv w:val="1"/>
      <w:marLeft w:val="0"/>
      <w:marRight w:val="0"/>
      <w:marTop w:val="0"/>
      <w:marBottom w:val="0"/>
      <w:divBdr>
        <w:top w:val="none" w:sz="0" w:space="0" w:color="auto"/>
        <w:left w:val="none" w:sz="0" w:space="0" w:color="auto"/>
        <w:bottom w:val="none" w:sz="0" w:space="0" w:color="auto"/>
        <w:right w:val="none" w:sz="0" w:space="0" w:color="auto"/>
      </w:divBdr>
    </w:div>
    <w:div w:id="1749955713">
      <w:bodyDiv w:val="1"/>
      <w:marLeft w:val="0"/>
      <w:marRight w:val="0"/>
      <w:marTop w:val="0"/>
      <w:marBottom w:val="0"/>
      <w:divBdr>
        <w:top w:val="none" w:sz="0" w:space="0" w:color="auto"/>
        <w:left w:val="none" w:sz="0" w:space="0" w:color="auto"/>
        <w:bottom w:val="none" w:sz="0" w:space="0" w:color="auto"/>
        <w:right w:val="none" w:sz="0" w:space="0" w:color="auto"/>
      </w:divBdr>
    </w:div>
    <w:div w:id="1828980909">
      <w:bodyDiv w:val="1"/>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605"/>
          <w:marRight w:val="0"/>
          <w:marTop w:val="200"/>
          <w:marBottom w:val="40"/>
          <w:divBdr>
            <w:top w:val="none" w:sz="0" w:space="0" w:color="auto"/>
            <w:left w:val="none" w:sz="0" w:space="0" w:color="auto"/>
            <w:bottom w:val="none" w:sz="0" w:space="0" w:color="auto"/>
            <w:right w:val="none" w:sz="0" w:space="0" w:color="auto"/>
          </w:divBdr>
        </w:div>
      </w:divsChild>
    </w:div>
    <w:div w:id="1877888239">
      <w:bodyDiv w:val="1"/>
      <w:marLeft w:val="0"/>
      <w:marRight w:val="0"/>
      <w:marTop w:val="0"/>
      <w:marBottom w:val="0"/>
      <w:divBdr>
        <w:top w:val="none" w:sz="0" w:space="0" w:color="auto"/>
        <w:left w:val="none" w:sz="0" w:space="0" w:color="auto"/>
        <w:bottom w:val="none" w:sz="0" w:space="0" w:color="auto"/>
        <w:right w:val="none" w:sz="0" w:space="0" w:color="auto"/>
      </w:divBdr>
    </w:div>
    <w:div w:id="19838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0870-DE67-4E33-8AAA-27ED8ED2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5542</Words>
  <Characters>31592</Characters>
  <Application>Microsoft Office Word</Application>
  <DocSecurity>0</DocSecurity>
  <Lines>263</Lines>
  <Paragraphs>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celil taskin</dc:creator>
  <cp:keywords/>
  <dc:description/>
  <cp:lastModifiedBy>Necip Simsek</cp:lastModifiedBy>
  <cp:revision>19</cp:revision>
  <dcterms:created xsi:type="dcterms:W3CDTF">2018-01-10T04:46:00Z</dcterms:created>
  <dcterms:modified xsi:type="dcterms:W3CDTF">2018-01-10T15:46:00Z</dcterms:modified>
</cp:coreProperties>
</file>